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74" w:type="dxa"/>
        <w:tblInd w:w="-601" w:type="dxa"/>
        <w:tblBorders>
          <w:insideH w:val="none" w:sz="0" w:space="0" w:color="auto"/>
        </w:tblBorders>
        <w:tblLayout w:type="fixed"/>
        <w:tblLook w:val="04A0" w:firstRow="1" w:lastRow="0" w:firstColumn="1" w:lastColumn="0" w:noHBand="0" w:noVBand="1"/>
      </w:tblPr>
      <w:tblGrid>
        <w:gridCol w:w="1843"/>
        <w:gridCol w:w="2410"/>
        <w:gridCol w:w="6521"/>
      </w:tblGrid>
      <w:tr w:rsidR="004A27C3" w:rsidTr="001E7268">
        <w:trPr>
          <w:trHeight w:val="1833"/>
        </w:trPr>
        <w:tc>
          <w:tcPr>
            <w:tcW w:w="1843" w:type="dxa"/>
            <w:tcBorders>
              <w:top w:val="single" w:sz="4" w:space="0" w:color="auto"/>
              <w:bottom w:val="single" w:sz="4" w:space="0" w:color="auto"/>
            </w:tcBorders>
          </w:tcPr>
          <w:p w:rsidR="004A27C3" w:rsidRPr="000E5A93" w:rsidRDefault="004A27C3" w:rsidP="004A27C3">
            <w:pPr>
              <w:pStyle w:val="Style1"/>
              <w:adjustRightInd/>
              <w:spacing w:before="36" w:after="36"/>
              <w:ind w:left="-108"/>
              <w:rPr>
                <w:rFonts w:ascii="Arial" w:hAnsi="Arial" w:cs="Arial"/>
                <w:b/>
                <w:bCs/>
                <w:color w:val="0070BB"/>
                <w:sz w:val="28"/>
                <w:szCs w:val="28"/>
              </w:rPr>
            </w:pPr>
            <w:r w:rsidRPr="0063685D">
              <w:rPr>
                <w:rFonts w:ascii="Arial" w:hAnsi="Arial" w:cs="Arial"/>
                <w:b/>
                <w:bCs/>
                <w:noProof/>
                <w:color w:val="0070BB"/>
              </w:rPr>
              <w:drawing>
                <wp:inline distT="0" distB="0" distL="0" distR="0" wp14:anchorId="3231D52C" wp14:editId="3CCBC869">
                  <wp:extent cx="1278000" cy="12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inline>
              </w:drawing>
            </w:r>
          </w:p>
        </w:tc>
        <w:tc>
          <w:tcPr>
            <w:tcW w:w="8931" w:type="dxa"/>
            <w:gridSpan w:val="2"/>
            <w:tcBorders>
              <w:top w:val="single" w:sz="4" w:space="0" w:color="auto"/>
              <w:bottom w:val="single" w:sz="4" w:space="0" w:color="auto"/>
            </w:tcBorders>
            <w:vAlign w:val="center"/>
          </w:tcPr>
          <w:p w:rsidR="00E4683F" w:rsidRPr="00FE2371" w:rsidRDefault="00E4683F" w:rsidP="008B6D6E">
            <w:pPr>
              <w:pStyle w:val="Style1"/>
              <w:adjustRightInd/>
              <w:spacing w:before="36" w:after="36"/>
              <w:jc w:val="center"/>
              <w:rPr>
                <w:rFonts w:ascii="Arial" w:eastAsia="Times New Roman" w:hAnsi="Arial" w:cs="Arial"/>
                <w:b/>
                <w:color w:val="4F81BD" w:themeColor="accent1"/>
                <w:kern w:val="28"/>
                <w:sz w:val="24"/>
                <w:szCs w:val="24"/>
              </w:rPr>
            </w:pPr>
            <w:r w:rsidRPr="00FE2371">
              <w:rPr>
                <w:rFonts w:ascii="Arial" w:eastAsia="Times New Roman" w:hAnsi="Arial" w:cs="Arial"/>
                <w:b/>
                <w:color w:val="4F81BD" w:themeColor="accent1"/>
                <w:kern w:val="28"/>
                <w:sz w:val="24"/>
                <w:szCs w:val="24"/>
              </w:rPr>
              <w:t>SOUTIEN AUX RESEAUX TERRITORIAUX</w:t>
            </w:r>
          </w:p>
          <w:p w:rsidR="004A27C3" w:rsidRPr="008B6D6E" w:rsidRDefault="00E4683F" w:rsidP="008B6D6E">
            <w:pPr>
              <w:pStyle w:val="Style1"/>
              <w:adjustRightInd/>
              <w:spacing w:before="36" w:after="36"/>
              <w:jc w:val="center"/>
              <w:rPr>
                <w:rStyle w:val="CharacterStyle1"/>
                <w:rFonts w:ascii="Arial" w:hAnsi="Arial" w:cs="Arial"/>
                <w:b/>
                <w:bCs/>
                <w:color w:val="4F81BD" w:themeColor="accent1"/>
                <w:sz w:val="28"/>
                <w:szCs w:val="28"/>
              </w:rPr>
            </w:pPr>
            <w:r w:rsidRPr="00FE2371">
              <w:rPr>
                <w:rFonts w:ascii="Arial" w:eastAsia="Times New Roman" w:hAnsi="Arial" w:cs="Arial"/>
                <w:b/>
                <w:color w:val="4F81BD" w:themeColor="accent1"/>
                <w:kern w:val="28"/>
                <w:sz w:val="24"/>
                <w:szCs w:val="24"/>
              </w:rPr>
              <w:t>DE PROMOTION DE LA SANTE (RTPS)</w:t>
            </w:r>
          </w:p>
        </w:tc>
      </w:tr>
      <w:tr w:rsidR="004A27C3" w:rsidTr="001E7268">
        <w:trPr>
          <w:trHeight w:val="698"/>
        </w:trPr>
        <w:tc>
          <w:tcPr>
            <w:tcW w:w="1843" w:type="dxa"/>
            <w:tcBorders>
              <w:top w:val="single" w:sz="4" w:space="0" w:color="auto"/>
              <w:bottom w:val="nil"/>
            </w:tcBorders>
          </w:tcPr>
          <w:p w:rsidR="004A27C3" w:rsidRPr="0093712D" w:rsidRDefault="004A27C3" w:rsidP="00046F62">
            <w:pPr>
              <w:pStyle w:val="Style2"/>
              <w:spacing w:before="72"/>
              <w:ind w:left="176"/>
              <w:rPr>
                <w:rStyle w:val="CharacterStyle1"/>
                <w:rFonts w:ascii="Arial" w:hAnsi="Arial" w:cs="Arial"/>
                <w:b/>
                <w:bCs/>
                <w:sz w:val="20"/>
                <w:szCs w:val="20"/>
              </w:rPr>
            </w:pPr>
          </w:p>
        </w:tc>
        <w:tc>
          <w:tcPr>
            <w:tcW w:w="8931" w:type="dxa"/>
            <w:gridSpan w:val="2"/>
            <w:tcBorders>
              <w:top w:val="single" w:sz="4" w:space="0" w:color="auto"/>
              <w:bottom w:val="single" w:sz="4" w:space="0" w:color="auto"/>
            </w:tcBorders>
          </w:tcPr>
          <w:p w:rsidR="004A27C3" w:rsidRPr="004A27C3" w:rsidRDefault="004A27C3" w:rsidP="007A2435">
            <w:pPr>
              <w:pStyle w:val="Style2"/>
              <w:spacing w:before="72"/>
              <w:rPr>
                <w:rStyle w:val="CharacterStyle1"/>
                <w:rFonts w:ascii="Arial" w:hAnsi="Arial" w:cs="Arial"/>
                <w:b/>
                <w:bCs/>
                <w:color w:val="0070BB"/>
                <w:sz w:val="20"/>
                <w:szCs w:val="20"/>
              </w:rPr>
            </w:pPr>
            <w:r w:rsidRPr="0082419E">
              <w:rPr>
                <w:b/>
                <w:color w:val="0070C0"/>
                <w:sz w:val="28"/>
                <w:szCs w:val="28"/>
              </w:rPr>
              <w:t>Thème :</w:t>
            </w:r>
            <w:r w:rsidR="00F50580" w:rsidRPr="0082419E">
              <w:rPr>
                <w:b/>
                <w:color w:val="0070C0"/>
                <w:sz w:val="28"/>
                <w:szCs w:val="28"/>
              </w:rPr>
              <w:t xml:space="preserve"> Santé</w:t>
            </w:r>
          </w:p>
        </w:tc>
      </w:tr>
      <w:tr w:rsidR="004A27C3" w:rsidTr="001E7268">
        <w:tc>
          <w:tcPr>
            <w:tcW w:w="1843" w:type="dxa"/>
            <w:vMerge w:val="restart"/>
            <w:tcBorders>
              <w:top w:val="nil"/>
              <w:bottom w:val="single" w:sz="4" w:space="0" w:color="auto"/>
            </w:tcBorders>
          </w:tcPr>
          <w:p w:rsidR="004A27C3" w:rsidRPr="0093712D" w:rsidRDefault="004A27C3" w:rsidP="00046F62">
            <w:pPr>
              <w:pStyle w:val="Style2"/>
              <w:spacing w:before="0" w:line="240" w:lineRule="auto"/>
              <w:jc w:val="center"/>
              <w:rPr>
                <w:rStyle w:val="CharacterStyle1"/>
                <w:rFonts w:ascii="Arial" w:hAnsi="Arial" w:cs="Arial"/>
                <w:b/>
                <w:bCs/>
                <w:i/>
                <w:sz w:val="20"/>
                <w:szCs w:val="20"/>
              </w:rPr>
            </w:pPr>
          </w:p>
        </w:tc>
        <w:tc>
          <w:tcPr>
            <w:tcW w:w="2410" w:type="dxa"/>
            <w:tcBorders>
              <w:top w:val="single" w:sz="4" w:space="0" w:color="auto"/>
            </w:tcBorders>
          </w:tcPr>
          <w:p w:rsidR="004A27C3" w:rsidRDefault="00EB7189"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 stratégique </w:t>
            </w:r>
          </w:p>
        </w:tc>
        <w:tc>
          <w:tcPr>
            <w:tcW w:w="6521" w:type="dxa"/>
            <w:tcBorders>
              <w:top w:val="single" w:sz="4" w:space="0" w:color="auto"/>
            </w:tcBorders>
          </w:tcPr>
          <w:p w:rsidR="004A27C3" w:rsidRDefault="00F50580" w:rsidP="006C0ED9">
            <w:pPr>
              <w:pStyle w:val="Style2"/>
              <w:spacing w:before="72"/>
              <w:jc w:val="both"/>
              <w:rPr>
                <w:rStyle w:val="CharacterStyle1"/>
                <w:rFonts w:ascii="Arial" w:hAnsi="Arial" w:cs="Arial"/>
                <w:b/>
                <w:bCs/>
                <w:color w:val="0070BB"/>
                <w:sz w:val="20"/>
                <w:szCs w:val="20"/>
              </w:rPr>
            </w:pPr>
            <w:r>
              <w:rPr>
                <w:rStyle w:val="CharacterStyle1"/>
                <w:rFonts w:ascii="Arial" w:hAnsi="Arial" w:cs="Arial"/>
                <w:b/>
                <w:bCs/>
                <w:color w:val="0070BB"/>
                <w:sz w:val="20"/>
                <w:szCs w:val="20"/>
              </w:rPr>
              <w:t>Pour un développement équilibré et durable des territoires normands</w:t>
            </w:r>
          </w:p>
        </w:tc>
      </w:tr>
      <w:tr w:rsidR="004A27C3" w:rsidTr="001E7268">
        <w:tc>
          <w:tcPr>
            <w:tcW w:w="1843" w:type="dxa"/>
            <w:vMerge/>
            <w:tcBorders>
              <w:top w:val="nil"/>
              <w:bottom w:val="single" w:sz="4" w:space="0" w:color="auto"/>
            </w:tcBorders>
          </w:tcPr>
          <w:p w:rsidR="004A27C3" w:rsidRDefault="004A27C3" w:rsidP="005662A7">
            <w:pPr>
              <w:pStyle w:val="Style2"/>
              <w:spacing w:before="72"/>
              <w:rPr>
                <w:rStyle w:val="CharacterStyle1"/>
                <w:rFonts w:ascii="Arial" w:hAnsi="Arial" w:cs="Arial"/>
                <w:b/>
                <w:bCs/>
                <w:color w:val="0070BB"/>
                <w:sz w:val="20"/>
                <w:szCs w:val="20"/>
              </w:rPr>
            </w:pPr>
          </w:p>
        </w:tc>
        <w:tc>
          <w:tcPr>
            <w:tcW w:w="2410" w:type="dxa"/>
          </w:tcPr>
          <w:p w:rsidR="004A27C3" w:rsidRDefault="004A27C3" w:rsidP="005662A7">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Mission </w:t>
            </w:r>
          </w:p>
        </w:tc>
        <w:tc>
          <w:tcPr>
            <w:tcW w:w="6521" w:type="dxa"/>
          </w:tcPr>
          <w:p w:rsidR="004A27C3" w:rsidRDefault="00F50580"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Favoriser l’accès à la santé sur tous les territoires</w:t>
            </w:r>
          </w:p>
        </w:tc>
      </w:tr>
      <w:tr w:rsidR="004A27C3" w:rsidTr="001E7268">
        <w:tc>
          <w:tcPr>
            <w:tcW w:w="1843" w:type="dxa"/>
            <w:vMerge/>
            <w:tcBorders>
              <w:top w:val="nil"/>
              <w:bottom w:val="single" w:sz="4" w:space="0" w:color="auto"/>
            </w:tcBorders>
          </w:tcPr>
          <w:p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rsidR="004A27C3" w:rsidRPr="00D25051" w:rsidRDefault="004A27C3" w:rsidP="007A2435">
            <w:pPr>
              <w:pStyle w:val="Style2"/>
              <w:spacing w:before="72"/>
              <w:rPr>
                <w:rStyle w:val="CharacterStyle1"/>
                <w:rFonts w:ascii="Arial" w:hAnsi="Arial" w:cs="Arial"/>
                <w:b/>
                <w:bCs/>
                <w:color w:val="0070BB"/>
                <w:sz w:val="20"/>
                <w:szCs w:val="20"/>
              </w:rPr>
            </w:pPr>
            <w:r w:rsidRPr="00D25051">
              <w:rPr>
                <w:rStyle w:val="CharacterStyle1"/>
                <w:rFonts w:ascii="Arial" w:hAnsi="Arial" w:cs="Arial"/>
                <w:b/>
                <w:bCs/>
                <w:color w:val="0070BB"/>
                <w:sz w:val="20"/>
                <w:szCs w:val="20"/>
              </w:rPr>
              <w:t>Territoire </w:t>
            </w:r>
          </w:p>
        </w:tc>
        <w:tc>
          <w:tcPr>
            <w:tcW w:w="6521" w:type="dxa"/>
          </w:tcPr>
          <w:p w:rsidR="004A27C3" w:rsidRDefault="007040A8" w:rsidP="00F50580">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Normandie</w:t>
            </w:r>
          </w:p>
        </w:tc>
      </w:tr>
      <w:tr w:rsidR="004A27C3" w:rsidTr="001E7268">
        <w:tc>
          <w:tcPr>
            <w:tcW w:w="1843" w:type="dxa"/>
            <w:vMerge/>
            <w:tcBorders>
              <w:top w:val="nil"/>
              <w:bottom w:val="single" w:sz="4" w:space="0" w:color="auto"/>
            </w:tcBorders>
          </w:tcPr>
          <w:p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rsidR="004A27C3" w:rsidRPr="00D25051" w:rsidRDefault="004A27C3" w:rsidP="007A2435">
            <w:pPr>
              <w:pStyle w:val="Style2"/>
              <w:spacing w:before="72"/>
              <w:rPr>
                <w:rStyle w:val="CharacterStyle1"/>
                <w:rFonts w:ascii="Arial" w:hAnsi="Arial" w:cs="Arial"/>
                <w:b/>
                <w:bCs/>
                <w:color w:val="0070BB"/>
                <w:sz w:val="20"/>
                <w:szCs w:val="20"/>
              </w:rPr>
            </w:pPr>
            <w:r w:rsidRPr="00D25051">
              <w:rPr>
                <w:rStyle w:val="CharacterStyle1"/>
                <w:rFonts w:ascii="Arial" w:hAnsi="Arial" w:cs="Arial"/>
                <w:b/>
                <w:bCs/>
                <w:color w:val="0070BB"/>
                <w:sz w:val="20"/>
                <w:szCs w:val="20"/>
              </w:rPr>
              <w:t>Type d’aide </w:t>
            </w:r>
          </w:p>
        </w:tc>
        <w:tc>
          <w:tcPr>
            <w:tcW w:w="6521" w:type="dxa"/>
          </w:tcPr>
          <w:p w:rsidR="004A27C3" w:rsidRDefault="007040A8" w:rsidP="00F50580">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Subvention</w:t>
            </w:r>
          </w:p>
        </w:tc>
      </w:tr>
    </w:tbl>
    <w:p w:rsidR="00F22976" w:rsidRPr="00C506D3" w:rsidRDefault="00F22976" w:rsidP="007A2435">
      <w:pPr>
        <w:pStyle w:val="Style2"/>
        <w:spacing w:before="72"/>
        <w:rPr>
          <w:rStyle w:val="CharacterStyle1"/>
          <w:rFonts w:ascii="Arial" w:hAnsi="Arial" w:cs="Arial"/>
          <w:b/>
          <w:bCs/>
          <w:color w:val="0070BB"/>
          <w:sz w:val="16"/>
          <w:szCs w:val="16"/>
        </w:rPr>
      </w:pPr>
    </w:p>
    <w:p w:rsidR="007A2435" w:rsidRDefault="00BB06FA"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INTRODUCTION</w:t>
      </w:r>
    </w:p>
    <w:p w:rsidR="007A2435" w:rsidRPr="004A214D" w:rsidRDefault="007A2435" w:rsidP="000415E7">
      <w:pPr>
        <w:pStyle w:val="Style2"/>
        <w:pBdr>
          <w:top w:val="single" w:sz="12" w:space="9" w:color="006FC0"/>
          <w:between w:val="single" w:sz="12" w:space="9" w:color="006FC0"/>
        </w:pBdr>
        <w:spacing w:before="18" w:line="269" w:lineRule="auto"/>
        <w:rPr>
          <w:rStyle w:val="CharacterStyle1"/>
          <w:sz w:val="8"/>
        </w:rPr>
      </w:pPr>
    </w:p>
    <w:p w:rsidR="00FB45BC" w:rsidRDefault="00F22976" w:rsidP="00362E89">
      <w:pPr>
        <w:widowControl/>
        <w:autoSpaceDE/>
        <w:autoSpaceDN/>
        <w:adjustRightInd/>
        <w:jc w:val="both"/>
        <w:rPr>
          <w:rFonts w:ascii="Arial" w:eastAsia="Calibri" w:hAnsi="Arial" w:cs="Arial"/>
          <w:sz w:val="22"/>
          <w:szCs w:val="22"/>
          <w:lang w:eastAsia="en-US"/>
        </w:rPr>
      </w:pPr>
      <w:r w:rsidRPr="00BC7A25">
        <w:rPr>
          <w:rFonts w:ascii="Arial" w:eastAsia="Calibri" w:hAnsi="Arial" w:cs="Arial"/>
          <w:sz w:val="22"/>
          <w:szCs w:val="22"/>
          <w:lang w:eastAsia="en-US"/>
        </w:rPr>
        <w:t>Le RTPS est déterminé sur un territoire identifié comme prioritaire au regard des indicateurs de santé (une dizaine de territoire pourrait être concernée) et conformément au référentiel validé par la Région et l’ARS.</w:t>
      </w:r>
    </w:p>
    <w:p w:rsidR="0067140F" w:rsidRPr="00BC7A25" w:rsidRDefault="0067140F" w:rsidP="00362E89">
      <w:pPr>
        <w:widowControl/>
        <w:autoSpaceDE/>
        <w:autoSpaceDN/>
        <w:adjustRightInd/>
        <w:jc w:val="both"/>
        <w:rPr>
          <w:rFonts w:ascii="Arial" w:eastAsia="Calibri" w:hAnsi="Arial" w:cs="Arial"/>
          <w:sz w:val="22"/>
          <w:szCs w:val="22"/>
          <w:lang w:eastAsia="en-US"/>
        </w:rPr>
      </w:pPr>
    </w:p>
    <w:p w:rsidR="00F22976" w:rsidRPr="00F51A43" w:rsidRDefault="00F22976" w:rsidP="004E1DB4">
      <w:pPr>
        <w:widowControl/>
        <w:autoSpaceDE/>
        <w:autoSpaceDN/>
        <w:adjustRightInd/>
        <w:jc w:val="both"/>
        <w:rPr>
          <w:rFonts w:ascii="Arial" w:eastAsia="Calibri" w:hAnsi="Arial" w:cs="Arial"/>
          <w:sz w:val="22"/>
          <w:szCs w:val="22"/>
          <w:u w:val="single"/>
          <w:lang w:eastAsia="en-US"/>
        </w:rPr>
      </w:pPr>
      <w:r w:rsidRPr="00F51A43">
        <w:rPr>
          <w:rFonts w:ascii="Arial" w:eastAsia="Calibri" w:hAnsi="Arial" w:cs="Arial"/>
          <w:sz w:val="22"/>
          <w:szCs w:val="22"/>
          <w:u w:val="single"/>
          <w:lang w:eastAsia="en-US"/>
        </w:rPr>
        <w:t>Il intervient dans les domaines suivants</w:t>
      </w:r>
      <w:r w:rsidR="00362E89" w:rsidRPr="00F51A43">
        <w:rPr>
          <w:rFonts w:ascii="Arial" w:eastAsia="Calibri" w:hAnsi="Arial" w:cs="Arial"/>
          <w:sz w:val="22"/>
          <w:szCs w:val="22"/>
          <w:u w:val="single"/>
          <w:lang w:eastAsia="en-US"/>
        </w:rPr>
        <w:t> :</w:t>
      </w:r>
    </w:p>
    <w:p w:rsidR="0067140F" w:rsidRPr="0067140F" w:rsidRDefault="0067140F" w:rsidP="004E1DB4">
      <w:pPr>
        <w:widowControl/>
        <w:autoSpaceDE/>
        <w:autoSpaceDN/>
        <w:adjustRightInd/>
        <w:jc w:val="both"/>
        <w:rPr>
          <w:rFonts w:ascii="Arial" w:eastAsia="Calibri" w:hAnsi="Arial" w:cs="Arial"/>
          <w:sz w:val="8"/>
          <w:szCs w:val="22"/>
          <w:lang w:eastAsia="en-US"/>
        </w:rPr>
      </w:pPr>
    </w:p>
    <w:p w:rsidR="00F22976" w:rsidRPr="00BC7A25" w:rsidRDefault="00F22976" w:rsidP="004E1DB4">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Réalisation d’un diagnostic partagé (état des lieux des actions existantes et des ressources disponibles au regard des indicateurs sanitaires et sociaux)</w:t>
      </w:r>
      <w:r w:rsidR="00CD4403" w:rsidRPr="00BC7A25">
        <w:rPr>
          <w:rFonts w:ascii="Arial" w:eastAsiaTheme="minorHAnsi" w:hAnsi="Arial" w:cs="Arial"/>
          <w:sz w:val="22"/>
          <w:szCs w:val="22"/>
          <w:lang w:eastAsia="en-US"/>
        </w:rPr>
        <w:t> ;</w:t>
      </w:r>
    </w:p>
    <w:p w:rsidR="00F22976" w:rsidRPr="00BC7A25" w:rsidRDefault="00F22976" w:rsidP="004E1DB4">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Elaboration d’une stratégie de santé</w:t>
      </w:r>
      <w:r w:rsidR="00CD4403" w:rsidRPr="00BC7A25">
        <w:rPr>
          <w:rFonts w:ascii="Arial" w:eastAsiaTheme="minorHAnsi" w:hAnsi="Arial" w:cs="Arial"/>
          <w:sz w:val="22"/>
          <w:szCs w:val="22"/>
          <w:lang w:eastAsia="en-US"/>
        </w:rPr>
        <w:t> ;</w:t>
      </w:r>
    </w:p>
    <w:p w:rsidR="00CD3A84" w:rsidRPr="00A74F46" w:rsidRDefault="00F22976" w:rsidP="00A74F46">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Définition d’un programm</w:t>
      </w:r>
      <w:r w:rsidR="000415E7">
        <w:rPr>
          <w:rFonts w:ascii="Arial" w:eastAsiaTheme="minorHAnsi" w:hAnsi="Arial" w:cs="Arial"/>
          <w:sz w:val="22"/>
          <w:szCs w:val="22"/>
          <w:lang w:eastAsia="en-US"/>
        </w:rPr>
        <w:t>e d’actions triennal</w:t>
      </w:r>
      <w:r w:rsidR="00831986" w:rsidRPr="00BC7A25">
        <w:rPr>
          <w:rFonts w:ascii="Arial" w:eastAsiaTheme="minorHAnsi" w:hAnsi="Arial" w:cs="Arial"/>
          <w:sz w:val="22"/>
          <w:szCs w:val="22"/>
          <w:lang w:eastAsia="en-US"/>
        </w:rPr>
        <w:t>.</w:t>
      </w:r>
    </w:p>
    <w:p w:rsidR="0067140F" w:rsidRPr="0067140F" w:rsidRDefault="0067140F" w:rsidP="00362E89">
      <w:pPr>
        <w:widowControl/>
        <w:autoSpaceDE/>
        <w:autoSpaceDN/>
        <w:adjustRightInd/>
        <w:ind w:left="720"/>
        <w:jc w:val="both"/>
        <w:rPr>
          <w:rFonts w:ascii="Arial" w:eastAsia="Calibri" w:hAnsi="Arial" w:cs="Arial"/>
          <w:sz w:val="8"/>
          <w:szCs w:val="22"/>
          <w:lang w:eastAsia="en-US"/>
        </w:rPr>
      </w:pPr>
    </w:p>
    <w:p w:rsidR="00F22976" w:rsidRPr="00F51A43" w:rsidRDefault="00F22976" w:rsidP="00362E89">
      <w:pPr>
        <w:widowControl/>
        <w:autoSpaceDE/>
        <w:autoSpaceDN/>
        <w:adjustRightInd/>
        <w:ind w:left="720"/>
        <w:jc w:val="both"/>
        <w:rPr>
          <w:rFonts w:ascii="Arial" w:eastAsia="Calibri" w:hAnsi="Arial" w:cs="Arial"/>
          <w:sz w:val="22"/>
          <w:szCs w:val="22"/>
          <w:lang w:eastAsia="en-US"/>
        </w:rPr>
      </w:pPr>
      <w:proofErr w:type="gramStart"/>
      <w:r w:rsidRPr="00F51A43">
        <w:rPr>
          <w:rFonts w:ascii="Arial" w:eastAsia="Calibri" w:hAnsi="Arial" w:cs="Arial"/>
          <w:sz w:val="22"/>
          <w:szCs w:val="22"/>
          <w:lang w:eastAsia="en-US"/>
        </w:rPr>
        <w:t>Remarques</w:t>
      </w:r>
      <w:proofErr w:type="gramEnd"/>
      <w:r w:rsidR="008B7CB6" w:rsidRPr="00F51A43">
        <w:rPr>
          <w:rFonts w:ascii="Arial" w:eastAsia="Calibri" w:hAnsi="Arial" w:cs="Arial"/>
          <w:sz w:val="22"/>
          <w:szCs w:val="22"/>
          <w:lang w:eastAsia="en-US"/>
        </w:rPr>
        <w:t xml:space="preserve"> </w:t>
      </w:r>
      <w:r w:rsidRPr="00F51A43">
        <w:rPr>
          <w:rFonts w:ascii="Arial" w:eastAsia="Calibri" w:hAnsi="Arial" w:cs="Arial"/>
          <w:sz w:val="22"/>
          <w:szCs w:val="22"/>
          <w:lang w:eastAsia="en-US"/>
        </w:rPr>
        <w:t>:</w:t>
      </w:r>
    </w:p>
    <w:p w:rsidR="005170AE" w:rsidRDefault="00F22976" w:rsidP="0067140F">
      <w:pPr>
        <w:pStyle w:val="Paragraphedeliste"/>
        <w:numPr>
          <w:ilvl w:val="0"/>
          <w:numId w:val="3"/>
        </w:numPr>
        <w:spacing w:after="0" w:line="240" w:lineRule="auto"/>
        <w:ind w:left="1134" w:hanging="283"/>
        <w:jc w:val="both"/>
        <w:rPr>
          <w:rFonts w:ascii="Arial" w:eastAsia="Calibri" w:hAnsi="Arial" w:cs="Arial"/>
        </w:rPr>
      </w:pPr>
      <w:r w:rsidRPr="005170AE">
        <w:rPr>
          <w:rFonts w:ascii="Arial" w:eastAsia="Calibri" w:hAnsi="Arial" w:cs="Arial"/>
        </w:rPr>
        <w:t>Dans le cas où existe un contrat local de santé, l’axe « prévention et promotion de la santé » de ce contrat s’articule avec le programme d’actions du RTPS</w:t>
      </w:r>
      <w:r w:rsidR="00831986" w:rsidRPr="005170AE">
        <w:rPr>
          <w:rFonts w:ascii="Arial" w:eastAsia="Calibri" w:hAnsi="Arial" w:cs="Arial"/>
        </w:rPr>
        <w:t>.</w:t>
      </w:r>
    </w:p>
    <w:p w:rsidR="00F22976" w:rsidRPr="0067140F" w:rsidRDefault="00F22976" w:rsidP="0067140F">
      <w:pPr>
        <w:pStyle w:val="Paragraphedeliste"/>
        <w:numPr>
          <w:ilvl w:val="0"/>
          <w:numId w:val="3"/>
        </w:numPr>
        <w:spacing w:after="0" w:line="240" w:lineRule="auto"/>
        <w:ind w:left="1134" w:hanging="283"/>
        <w:jc w:val="both"/>
        <w:rPr>
          <w:rFonts w:ascii="Arial" w:eastAsia="Calibri" w:hAnsi="Arial" w:cs="Arial"/>
        </w:rPr>
      </w:pPr>
      <w:r w:rsidRPr="0067140F">
        <w:rPr>
          <w:rFonts w:ascii="Arial" w:eastAsia="Calibri" w:hAnsi="Arial" w:cs="Arial"/>
        </w:rPr>
        <w:t>Dans les quartiers politiques de la ville, en cas d’absence d’atelier santé ville, le RTPS travaillera sur le volet « santé » du programme d’actions du contrat de ville</w:t>
      </w:r>
      <w:r w:rsidR="00831986" w:rsidRPr="0067140F">
        <w:rPr>
          <w:rFonts w:ascii="Arial" w:eastAsia="Calibri" w:hAnsi="Arial" w:cs="Arial"/>
        </w:rPr>
        <w:t>.</w:t>
      </w:r>
    </w:p>
    <w:p w:rsidR="006E020F" w:rsidRPr="00F51A43" w:rsidRDefault="006E020F" w:rsidP="004E1DB4">
      <w:pPr>
        <w:widowControl/>
        <w:autoSpaceDE/>
        <w:autoSpaceDN/>
        <w:adjustRightInd/>
        <w:jc w:val="both"/>
        <w:rPr>
          <w:rFonts w:ascii="Arial" w:eastAsia="Calibri" w:hAnsi="Arial" w:cs="Arial"/>
          <w:sz w:val="22"/>
          <w:szCs w:val="16"/>
          <w:lang w:eastAsia="en-US"/>
        </w:rPr>
      </w:pPr>
    </w:p>
    <w:p w:rsidR="00F22976" w:rsidRPr="00F51A43" w:rsidRDefault="00F22976" w:rsidP="004E1DB4">
      <w:pPr>
        <w:widowControl/>
        <w:autoSpaceDE/>
        <w:autoSpaceDN/>
        <w:adjustRightInd/>
        <w:jc w:val="both"/>
        <w:rPr>
          <w:rFonts w:ascii="Arial" w:eastAsia="Calibri" w:hAnsi="Arial" w:cs="Arial"/>
          <w:sz w:val="22"/>
          <w:szCs w:val="22"/>
          <w:u w:val="single"/>
          <w:lang w:eastAsia="en-US"/>
        </w:rPr>
      </w:pPr>
      <w:r w:rsidRPr="00F51A43">
        <w:rPr>
          <w:rFonts w:ascii="Arial" w:eastAsia="Calibri" w:hAnsi="Arial" w:cs="Arial"/>
          <w:sz w:val="22"/>
          <w:szCs w:val="22"/>
          <w:u w:val="single"/>
          <w:lang w:eastAsia="en-US"/>
        </w:rPr>
        <w:t>Mission principale du coordonnateur :</w:t>
      </w:r>
    </w:p>
    <w:p w:rsidR="00F51A43" w:rsidRPr="00F51A43" w:rsidRDefault="00F51A43" w:rsidP="004E1DB4">
      <w:pPr>
        <w:widowControl/>
        <w:autoSpaceDE/>
        <w:autoSpaceDN/>
        <w:adjustRightInd/>
        <w:jc w:val="both"/>
        <w:rPr>
          <w:rFonts w:ascii="Arial" w:eastAsia="Calibri" w:hAnsi="Arial" w:cs="Arial"/>
          <w:sz w:val="8"/>
          <w:szCs w:val="22"/>
          <w:lang w:eastAsia="en-US"/>
        </w:rPr>
      </w:pPr>
    </w:p>
    <w:p w:rsidR="00F22976" w:rsidRPr="00BC7A25" w:rsidRDefault="00F22976" w:rsidP="004E1DB4">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Animer et coordonner le réseau des acteurs santé du territoire</w:t>
      </w:r>
      <w:r w:rsidR="002F1CA3" w:rsidRPr="00BC7A25">
        <w:rPr>
          <w:rFonts w:ascii="Arial" w:eastAsiaTheme="minorHAnsi" w:hAnsi="Arial" w:cs="Arial"/>
          <w:sz w:val="22"/>
          <w:szCs w:val="22"/>
          <w:lang w:eastAsia="en-US"/>
        </w:rPr>
        <w:t> ;</w:t>
      </w:r>
    </w:p>
    <w:p w:rsidR="00F22976" w:rsidRPr="00BC7A25" w:rsidRDefault="00F22976" w:rsidP="004E1DB4">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Elaborer et suivre le programme d’actions</w:t>
      </w:r>
      <w:r w:rsidR="002F1CA3" w:rsidRPr="00BC7A25">
        <w:rPr>
          <w:rFonts w:ascii="Arial" w:eastAsiaTheme="minorHAnsi" w:hAnsi="Arial" w:cs="Arial"/>
          <w:sz w:val="22"/>
          <w:szCs w:val="22"/>
          <w:lang w:eastAsia="en-US"/>
        </w:rPr>
        <w:t> ;</w:t>
      </w:r>
    </w:p>
    <w:p w:rsidR="00F22976" w:rsidRPr="00BC7A25" w:rsidRDefault="00F22976" w:rsidP="004E1DB4">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Contribuer au renforcement des compétences des acteurs locaux</w:t>
      </w:r>
      <w:r w:rsidR="002F1CA3" w:rsidRPr="00BC7A25">
        <w:rPr>
          <w:rFonts w:ascii="Arial" w:eastAsiaTheme="minorHAnsi" w:hAnsi="Arial" w:cs="Arial"/>
          <w:sz w:val="22"/>
          <w:szCs w:val="22"/>
          <w:lang w:eastAsia="en-US"/>
        </w:rPr>
        <w:t> ;</w:t>
      </w:r>
    </w:p>
    <w:p w:rsidR="00F22976" w:rsidRPr="00BC7A25" w:rsidRDefault="00F22976" w:rsidP="004E1DB4">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Informer / sensibiliser</w:t>
      </w:r>
      <w:r w:rsidR="002F1CA3" w:rsidRPr="00BC7A25">
        <w:rPr>
          <w:rFonts w:ascii="Arial" w:eastAsiaTheme="minorHAnsi" w:hAnsi="Arial" w:cs="Arial"/>
          <w:sz w:val="22"/>
          <w:szCs w:val="22"/>
          <w:lang w:eastAsia="en-US"/>
        </w:rPr>
        <w:t> ;</w:t>
      </w:r>
    </w:p>
    <w:p w:rsidR="004E1DB4" w:rsidRPr="00C97AC2" w:rsidRDefault="00F22976" w:rsidP="00C97AC2">
      <w:pPr>
        <w:widowControl/>
        <w:numPr>
          <w:ilvl w:val="0"/>
          <w:numId w:val="3"/>
        </w:numPr>
        <w:autoSpaceDE/>
        <w:autoSpaceDN/>
        <w:adjustRightInd/>
        <w:ind w:left="714" w:hanging="357"/>
        <w:contextualSpacing/>
        <w:jc w:val="both"/>
        <w:rPr>
          <w:rFonts w:ascii="Arial" w:eastAsiaTheme="minorHAnsi" w:hAnsi="Arial" w:cs="Arial"/>
          <w:sz w:val="22"/>
          <w:szCs w:val="22"/>
          <w:lang w:eastAsia="en-US"/>
        </w:rPr>
      </w:pPr>
      <w:r w:rsidRPr="00BC7A25">
        <w:rPr>
          <w:rFonts w:ascii="Arial" w:eastAsiaTheme="minorHAnsi" w:hAnsi="Arial" w:cs="Arial"/>
          <w:sz w:val="22"/>
          <w:szCs w:val="22"/>
          <w:lang w:eastAsia="en-US"/>
        </w:rPr>
        <w:t>Contribuer aux travaux et à la mise en œuvre du projet régional de santé</w:t>
      </w:r>
      <w:r w:rsidR="002F1CA3" w:rsidRPr="00BC7A25">
        <w:rPr>
          <w:rFonts w:ascii="Arial" w:eastAsiaTheme="minorHAnsi" w:hAnsi="Arial" w:cs="Arial"/>
          <w:sz w:val="22"/>
          <w:szCs w:val="22"/>
          <w:lang w:eastAsia="en-US"/>
        </w:rPr>
        <w:t>.</w:t>
      </w:r>
    </w:p>
    <w:p w:rsidR="00F22976" w:rsidRPr="00C97AC2" w:rsidRDefault="00C97AC2" w:rsidP="00573F70">
      <w:pPr>
        <w:widowControl/>
        <w:autoSpaceDE/>
        <w:autoSpaceDN/>
        <w:adjustRightInd/>
        <w:jc w:val="both"/>
        <w:rPr>
          <w:rFonts w:ascii="Arial" w:eastAsiaTheme="minorHAnsi" w:hAnsi="Arial" w:cs="Arial"/>
          <w:lang w:eastAsia="en-US"/>
        </w:rPr>
      </w:pPr>
      <w:r w:rsidRPr="00C97AC2">
        <w:rPr>
          <w:rFonts w:ascii="Arial" w:eastAsiaTheme="minorHAnsi" w:hAnsi="Arial" w:cs="Arial"/>
          <w:lang w:eastAsia="en-US"/>
        </w:rPr>
        <w:t>(</w:t>
      </w:r>
      <w:r w:rsidR="007619EB" w:rsidRPr="00C97AC2">
        <w:rPr>
          <w:rFonts w:ascii="Arial" w:eastAsiaTheme="minorHAnsi" w:hAnsi="Arial" w:cs="Arial"/>
          <w:lang w:eastAsia="en-US"/>
        </w:rPr>
        <w:t>U</w:t>
      </w:r>
      <w:r w:rsidR="00F22976" w:rsidRPr="00C97AC2">
        <w:rPr>
          <w:rFonts w:ascii="Arial" w:eastAsiaTheme="minorHAnsi" w:hAnsi="Arial" w:cs="Arial"/>
          <w:lang w:eastAsia="en-US"/>
        </w:rPr>
        <w:t>ne fiche de poste spécifique est établie pour chaque RLPS</w:t>
      </w:r>
      <w:r w:rsidRPr="00C97AC2">
        <w:rPr>
          <w:rFonts w:ascii="Arial" w:eastAsiaTheme="minorHAnsi" w:hAnsi="Arial" w:cs="Arial"/>
          <w:lang w:eastAsia="en-US"/>
        </w:rPr>
        <w:t>)</w:t>
      </w:r>
    </w:p>
    <w:p w:rsidR="00F22976" w:rsidRDefault="00F22976" w:rsidP="00573F70">
      <w:pPr>
        <w:pStyle w:val="Style2"/>
        <w:spacing w:before="0" w:line="240" w:lineRule="auto"/>
        <w:rPr>
          <w:rStyle w:val="CharacterStyle1"/>
          <w:rFonts w:ascii="Arial" w:hAnsi="Arial" w:cs="Arial"/>
          <w:bCs/>
          <w:sz w:val="16"/>
          <w:szCs w:val="16"/>
        </w:rPr>
      </w:pPr>
    </w:p>
    <w:p w:rsidR="00573F70" w:rsidRPr="00573F70" w:rsidRDefault="00573F70" w:rsidP="00573F70">
      <w:pPr>
        <w:pStyle w:val="Style2"/>
        <w:spacing w:before="0" w:line="240" w:lineRule="auto"/>
        <w:rPr>
          <w:rStyle w:val="CharacterStyle1"/>
          <w:rFonts w:ascii="Arial" w:hAnsi="Arial" w:cs="Arial"/>
          <w:bCs/>
          <w:sz w:val="16"/>
          <w:szCs w:val="16"/>
        </w:rPr>
      </w:pPr>
    </w:p>
    <w:p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OBJECTIFS</w:t>
      </w:r>
    </w:p>
    <w:p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rsidR="00F50580" w:rsidRDefault="00F50580" w:rsidP="003A432B">
      <w:pPr>
        <w:widowControl/>
        <w:numPr>
          <w:ilvl w:val="0"/>
          <w:numId w:val="3"/>
        </w:numPr>
        <w:autoSpaceDE/>
        <w:autoSpaceDN/>
        <w:adjustRightInd/>
        <w:ind w:left="714" w:hanging="357"/>
        <w:contextualSpacing/>
        <w:jc w:val="both"/>
        <w:rPr>
          <w:rFonts w:ascii="Arial" w:eastAsia="Calibri" w:hAnsi="Arial" w:cs="Arial"/>
          <w:sz w:val="22"/>
          <w:szCs w:val="22"/>
          <w:lang w:eastAsia="en-US"/>
        </w:rPr>
      </w:pPr>
      <w:r w:rsidRPr="003A432B">
        <w:rPr>
          <w:rFonts w:ascii="Arial" w:eastAsiaTheme="minorHAnsi" w:hAnsi="Arial" w:cs="Arial"/>
          <w:sz w:val="22"/>
          <w:szCs w:val="22"/>
          <w:lang w:eastAsia="en-US"/>
        </w:rPr>
        <w:t>Accompagner</w:t>
      </w:r>
      <w:r w:rsidRPr="00E72BD8">
        <w:rPr>
          <w:rFonts w:ascii="Arial" w:eastAsia="Times New Roman" w:hAnsi="Arial" w:cs="Arial"/>
          <w:sz w:val="22"/>
          <w:szCs w:val="22"/>
        </w:rPr>
        <w:t xml:space="preserve"> la </w:t>
      </w:r>
      <w:r w:rsidRPr="00E72BD8">
        <w:rPr>
          <w:rFonts w:ascii="Arial" w:eastAsia="Calibri" w:hAnsi="Arial" w:cs="Arial"/>
          <w:sz w:val="22"/>
          <w:szCs w:val="22"/>
          <w:lang w:eastAsia="en-US"/>
        </w:rPr>
        <w:t>politique de promotion de la santé dans le territoire</w:t>
      </w:r>
    </w:p>
    <w:p w:rsidR="00F50580" w:rsidRDefault="00F50580" w:rsidP="00E72BD8">
      <w:pPr>
        <w:widowControl/>
        <w:numPr>
          <w:ilvl w:val="0"/>
          <w:numId w:val="3"/>
        </w:numPr>
        <w:autoSpaceDE/>
        <w:autoSpaceDN/>
        <w:adjustRightInd/>
        <w:ind w:left="714" w:hanging="357"/>
        <w:contextualSpacing/>
        <w:jc w:val="both"/>
        <w:rPr>
          <w:rFonts w:ascii="Arial" w:eastAsia="Calibri" w:hAnsi="Arial" w:cs="Arial"/>
          <w:sz w:val="22"/>
          <w:szCs w:val="22"/>
          <w:lang w:eastAsia="en-US"/>
        </w:rPr>
      </w:pPr>
      <w:r w:rsidRPr="003A432B">
        <w:rPr>
          <w:rFonts w:ascii="Arial" w:eastAsia="Calibri" w:hAnsi="Arial" w:cs="Arial"/>
          <w:sz w:val="22"/>
          <w:szCs w:val="22"/>
          <w:lang w:eastAsia="en-US"/>
        </w:rPr>
        <w:t>Contribuer à améliorer le parcours de santé de la population</w:t>
      </w:r>
    </w:p>
    <w:p w:rsidR="00F50580" w:rsidRPr="003A432B" w:rsidRDefault="00F50580" w:rsidP="00E72BD8">
      <w:pPr>
        <w:widowControl/>
        <w:numPr>
          <w:ilvl w:val="0"/>
          <w:numId w:val="3"/>
        </w:numPr>
        <w:autoSpaceDE/>
        <w:autoSpaceDN/>
        <w:adjustRightInd/>
        <w:ind w:left="714" w:hanging="357"/>
        <w:contextualSpacing/>
        <w:jc w:val="both"/>
        <w:rPr>
          <w:rFonts w:ascii="Arial" w:eastAsia="Calibri" w:hAnsi="Arial" w:cs="Arial"/>
          <w:sz w:val="22"/>
          <w:szCs w:val="22"/>
          <w:lang w:eastAsia="en-US"/>
        </w:rPr>
      </w:pPr>
      <w:r w:rsidRPr="003A432B">
        <w:rPr>
          <w:rFonts w:ascii="Arial" w:eastAsia="Calibri" w:hAnsi="Arial" w:cs="Arial"/>
          <w:sz w:val="22"/>
          <w:szCs w:val="22"/>
          <w:lang w:eastAsia="en-US"/>
        </w:rPr>
        <w:t>Faciliter l’accès à la prévention et à l’éducation pour la santé des p</w:t>
      </w:r>
      <w:r w:rsidR="001E4BED" w:rsidRPr="003A432B">
        <w:rPr>
          <w:rFonts w:ascii="Arial" w:eastAsia="Calibri" w:hAnsi="Arial" w:cs="Arial"/>
          <w:sz w:val="22"/>
          <w:szCs w:val="22"/>
          <w:lang w:eastAsia="en-US"/>
        </w:rPr>
        <w:t>opulations les plus vulnérables</w:t>
      </w:r>
    </w:p>
    <w:p w:rsidR="001E4BED" w:rsidRPr="000A7481" w:rsidRDefault="001E4BED" w:rsidP="00F50580">
      <w:pPr>
        <w:widowControl/>
        <w:autoSpaceDE/>
        <w:autoSpaceDN/>
        <w:adjustRightInd/>
        <w:rPr>
          <w:rFonts w:ascii="Arial" w:eastAsia="Calibri" w:hAnsi="Arial" w:cs="Arial"/>
          <w:sz w:val="16"/>
          <w:szCs w:val="16"/>
          <w:lang w:eastAsia="en-US"/>
        </w:rPr>
      </w:pPr>
    </w:p>
    <w:p w:rsidR="00573F70" w:rsidRPr="000A7481" w:rsidRDefault="00573F70" w:rsidP="00F50580">
      <w:pPr>
        <w:widowControl/>
        <w:autoSpaceDE/>
        <w:autoSpaceDN/>
        <w:adjustRightInd/>
        <w:rPr>
          <w:rFonts w:ascii="Arial" w:eastAsia="Calibri" w:hAnsi="Arial" w:cs="Arial"/>
          <w:sz w:val="16"/>
          <w:szCs w:val="16"/>
          <w:lang w:eastAsia="en-US"/>
        </w:rPr>
      </w:pPr>
    </w:p>
    <w:p w:rsidR="007A2435" w:rsidRDefault="007A2435" w:rsidP="000A7481">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BENEFICIAIRES DE L’AIDE</w:t>
      </w:r>
    </w:p>
    <w:p w:rsidR="007A2435" w:rsidRPr="004A214D" w:rsidRDefault="007A2435" w:rsidP="007A2435">
      <w:pPr>
        <w:pStyle w:val="Style2"/>
        <w:pBdr>
          <w:top w:val="single" w:sz="12" w:space="9" w:color="006FC0"/>
          <w:between w:val="single" w:sz="12" w:space="9" w:color="006FC0"/>
        </w:pBdr>
        <w:spacing w:before="0" w:line="276" w:lineRule="auto"/>
        <w:rPr>
          <w:rStyle w:val="CharacterStyle1"/>
          <w:rFonts w:cs="Times New Roman"/>
          <w:sz w:val="8"/>
          <w:szCs w:val="20"/>
        </w:rPr>
      </w:pPr>
    </w:p>
    <w:p w:rsidR="003362CE" w:rsidRDefault="003362CE" w:rsidP="003362CE">
      <w:pPr>
        <w:widowControl/>
        <w:autoSpaceDE/>
        <w:autoSpaceDN/>
        <w:adjustRightInd/>
        <w:jc w:val="both"/>
        <w:rPr>
          <w:rFonts w:ascii="Arial" w:eastAsia="Times New Roman" w:hAnsi="Arial" w:cs="Arial"/>
          <w:sz w:val="22"/>
          <w:szCs w:val="22"/>
        </w:rPr>
      </w:pPr>
      <w:r w:rsidRPr="00E72BD8">
        <w:rPr>
          <w:rFonts w:ascii="Arial" w:eastAsia="Times New Roman" w:hAnsi="Arial" w:cs="Arial"/>
          <w:sz w:val="22"/>
          <w:szCs w:val="22"/>
        </w:rPr>
        <w:t>Les structures porteuses des RTPS : EPCI, établissements publics de santé</w:t>
      </w:r>
      <w:r w:rsidR="00E43D95">
        <w:rPr>
          <w:rFonts w:ascii="Arial" w:eastAsia="Times New Roman" w:hAnsi="Arial" w:cs="Arial"/>
          <w:sz w:val="22"/>
          <w:szCs w:val="22"/>
        </w:rPr>
        <w:t>,</w:t>
      </w:r>
      <w:r w:rsidR="00B20A78">
        <w:rPr>
          <w:rFonts w:ascii="Arial" w:eastAsia="Times New Roman" w:hAnsi="Arial" w:cs="Arial"/>
          <w:sz w:val="22"/>
          <w:szCs w:val="22"/>
        </w:rPr>
        <w:t xml:space="preserve"> établissements publics médico-sociaux, </w:t>
      </w:r>
      <w:r w:rsidR="00E43D95">
        <w:rPr>
          <w:rFonts w:ascii="Arial" w:eastAsia="Times New Roman" w:hAnsi="Arial" w:cs="Arial"/>
          <w:sz w:val="22"/>
          <w:szCs w:val="22"/>
        </w:rPr>
        <w:t>communes</w:t>
      </w:r>
    </w:p>
    <w:p w:rsidR="007A2435" w:rsidRPr="002D2926" w:rsidRDefault="007A2435" w:rsidP="007A2435">
      <w:pPr>
        <w:pStyle w:val="Style1"/>
        <w:adjustRightInd/>
        <w:spacing w:before="72" w:line="360" w:lineRule="auto"/>
        <w:rPr>
          <w:rFonts w:ascii="Arial" w:hAnsi="Arial" w:cs="Arial"/>
          <w:b/>
          <w:bCs/>
          <w:color w:val="0070BB"/>
        </w:rPr>
      </w:pPr>
      <w:r>
        <w:rPr>
          <w:rFonts w:ascii="Arial" w:hAnsi="Arial" w:cs="Arial"/>
          <w:b/>
          <w:bCs/>
          <w:color w:val="0070BB"/>
        </w:rPr>
        <w:lastRenderedPageBreak/>
        <w:t>CARACTERISTIQUES DE L’AIDE ET CRITERES D’ELIGIBILITE</w:t>
      </w:r>
    </w:p>
    <w:p w:rsidR="003362CE" w:rsidRPr="004A214D" w:rsidRDefault="003362CE" w:rsidP="000415E7">
      <w:pPr>
        <w:pStyle w:val="Style2"/>
        <w:pBdr>
          <w:top w:val="single" w:sz="12" w:space="9" w:color="006FC0"/>
          <w:between w:val="single" w:sz="12" w:space="9" w:color="006FC0"/>
        </w:pBdr>
        <w:spacing w:before="18" w:line="269" w:lineRule="auto"/>
        <w:rPr>
          <w:rStyle w:val="CharacterStyle1"/>
          <w:sz w:val="8"/>
        </w:rPr>
      </w:pPr>
    </w:p>
    <w:p w:rsidR="003362CE" w:rsidRPr="004246F3" w:rsidRDefault="003362CE" w:rsidP="003362CE">
      <w:pPr>
        <w:pStyle w:val="Corpsdetexte3"/>
        <w:numPr>
          <w:ilvl w:val="0"/>
          <w:numId w:val="4"/>
        </w:numPr>
        <w:rPr>
          <w:rFonts w:cs="Arial"/>
          <w:szCs w:val="22"/>
        </w:rPr>
      </w:pPr>
      <w:r w:rsidRPr="004246F3">
        <w:rPr>
          <w:rFonts w:cs="Arial"/>
          <w:szCs w:val="22"/>
        </w:rPr>
        <w:t>Application des objectifs et missions du RTPS précisés dans le référentiel par la structure port</w:t>
      </w:r>
      <w:r w:rsidR="00A807DD" w:rsidRPr="004246F3">
        <w:rPr>
          <w:rFonts w:cs="Arial"/>
          <w:szCs w:val="22"/>
        </w:rPr>
        <w:t>euse du poste de coordonnateur</w:t>
      </w:r>
      <w:r w:rsidR="001D0B3D" w:rsidRPr="004246F3">
        <w:rPr>
          <w:rFonts w:cs="Arial"/>
          <w:szCs w:val="22"/>
        </w:rPr>
        <w:t> ;</w:t>
      </w:r>
    </w:p>
    <w:p w:rsidR="003362CE" w:rsidRPr="004246F3" w:rsidRDefault="003362CE" w:rsidP="003362CE">
      <w:pPr>
        <w:pStyle w:val="Corpsdetexte3"/>
        <w:numPr>
          <w:ilvl w:val="0"/>
          <w:numId w:val="4"/>
        </w:numPr>
        <w:rPr>
          <w:rFonts w:cs="Arial"/>
          <w:szCs w:val="22"/>
        </w:rPr>
      </w:pPr>
      <w:r w:rsidRPr="004246F3">
        <w:rPr>
          <w:rFonts w:cs="Arial"/>
          <w:szCs w:val="22"/>
        </w:rPr>
        <w:t xml:space="preserve">Mise en place du RTPS dans un territoire identifié comme prioritaire par la Région et l’ARS au regard des indicateurs de santé </w:t>
      </w:r>
      <w:r w:rsidR="00A807DD" w:rsidRPr="004246F3">
        <w:rPr>
          <w:rFonts w:cs="Arial"/>
          <w:szCs w:val="22"/>
        </w:rPr>
        <w:t>retenus</w:t>
      </w:r>
      <w:r w:rsidR="001D0B3D" w:rsidRPr="004246F3">
        <w:rPr>
          <w:rFonts w:cs="Arial"/>
          <w:szCs w:val="22"/>
        </w:rPr>
        <w:t> ;</w:t>
      </w:r>
    </w:p>
    <w:p w:rsidR="003362CE" w:rsidRPr="0050524D" w:rsidRDefault="003362CE" w:rsidP="003362CE">
      <w:pPr>
        <w:pStyle w:val="Corpsdetexte3"/>
        <w:numPr>
          <w:ilvl w:val="0"/>
          <w:numId w:val="4"/>
        </w:numPr>
        <w:rPr>
          <w:rFonts w:cs="Arial"/>
          <w:szCs w:val="22"/>
        </w:rPr>
      </w:pPr>
      <w:r w:rsidRPr="004246F3">
        <w:rPr>
          <w:rFonts w:cs="Arial"/>
          <w:szCs w:val="22"/>
        </w:rPr>
        <w:t xml:space="preserve">Inscription du réseau dans un partenariat territorial et en cohérence avec la mise en </w:t>
      </w:r>
      <w:r w:rsidRPr="0050524D">
        <w:rPr>
          <w:rFonts w:cs="Arial"/>
          <w:szCs w:val="22"/>
        </w:rPr>
        <w:t>œuvre d’autres</w:t>
      </w:r>
      <w:r w:rsidR="00A807DD" w:rsidRPr="0050524D">
        <w:rPr>
          <w:rFonts w:cs="Arial"/>
          <w:szCs w:val="22"/>
        </w:rPr>
        <w:t xml:space="preserve"> politiques régionales de santé</w:t>
      </w:r>
      <w:r w:rsidR="001D0B3D" w:rsidRPr="0050524D">
        <w:rPr>
          <w:rFonts w:cs="Arial"/>
          <w:szCs w:val="22"/>
        </w:rPr>
        <w:t> ;</w:t>
      </w:r>
    </w:p>
    <w:p w:rsidR="003362CE" w:rsidRPr="0050524D" w:rsidRDefault="0046139D" w:rsidP="0050524D">
      <w:pPr>
        <w:pStyle w:val="Corpsdetexte3"/>
        <w:numPr>
          <w:ilvl w:val="0"/>
          <w:numId w:val="4"/>
        </w:numPr>
        <w:rPr>
          <w:rFonts w:cs="Arial"/>
          <w:szCs w:val="22"/>
        </w:rPr>
      </w:pPr>
      <w:r w:rsidRPr="0050524D">
        <w:rPr>
          <w:rFonts w:cs="Arial"/>
          <w:szCs w:val="22"/>
        </w:rPr>
        <w:t xml:space="preserve">Mobilisation </w:t>
      </w:r>
      <w:r w:rsidR="003F17DC" w:rsidRPr="0050524D">
        <w:rPr>
          <w:rFonts w:cs="Arial"/>
          <w:szCs w:val="22"/>
        </w:rPr>
        <w:t xml:space="preserve">à hauteur de 20 % au minimum </w:t>
      </w:r>
      <w:r w:rsidRPr="0050524D">
        <w:rPr>
          <w:rFonts w:cs="Arial"/>
          <w:szCs w:val="22"/>
        </w:rPr>
        <w:t>de financements locaux</w:t>
      </w:r>
      <w:r w:rsidR="003F17DC" w:rsidRPr="0050524D">
        <w:rPr>
          <w:rFonts w:cs="Arial"/>
          <w:szCs w:val="22"/>
        </w:rPr>
        <w:t xml:space="preserve"> : </w:t>
      </w:r>
      <w:r w:rsidR="0050524D" w:rsidRPr="0050524D">
        <w:rPr>
          <w:rFonts w:cs="Arial"/>
          <w:szCs w:val="22"/>
        </w:rPr>
        <w:t xml:space="preserve">participation du </w:t>
      </w:r>
      <w:r w:rsidRPr="0050524D">
        <w:rPr>
          <w:rFonts w:cs="Arial"/>
          <w:szCs w:val="22"/>
        </w:rPr>
        <w:t>m</w:t>
      </w:r>
      <w:r w:rsidR="003F17DC" w:rsidRPr="0050524D">
        <w:rPr>
          <w:rFonts w:cs="Arial"/>
          <w:szCs w:val="22"/>
        </w:rPr>
        <w:t xml:space="preserve">aître d‘ouvrage, </w:t>
      </w:r>
      <w:r w:rsidR="0050524D" w:rsidRPr="0050524D">
        <w:rPr>
          <w:rFonts w:cs="Arial"/>
          <w:szCs w:val="22"/>
        </w:rPr>
        <w:t xml:space="preserve">de </w:t>
      </w:r>
      <w:r w:rsidR="003F17DC" w:rsidRPr="0050524D">
        <w:rPr>
          <w:rFonts w:cs="Arial"/>
          <w:szCs w:val="22"/>
        </w:rPr>
        <w:t>commune</w:t>
      </w:r>
      <w:r w:rsidR="0050524D" w:rsidRPr="0050524D">
        <w:rPr>
          <w:rFonts w:cs="Arial"/>
          <w:szCs w:val="22"/>
        </w:rPr>
        <w:t>s ou d’</w:t>
      </w:r>
      <w:r w:rsidR="003F17DC" w:rsidRPr="0050524D">
        <w:rPr>
          <w:rFonts w:cs="Arial"/>
          <w:szCs w:val="22"/>
        </w:rPr>
        <w:t>EPCI</w:t>
      </w:r>
    </w:p>
    <w:p w:rsidR="003F17DC" w:rsidRDefault="003F17DC" w:rsidP="003F17DC">
      <w:pPr>
        <w:pStyle w:val="Corpsdetexte3"/>
        <w:ind w:left="720"/>
        <w:rPr>
          <w:rFonts w:cs="Arial"/>
          <w:sz w:val="20"/>
        </w:rPr>
      </w:pPr>
      <w:r w:rsidRPr="0050524D">
        <w:rPr>
          <w:rFonts w:cs="Arial"/>
          <w:sz w:val="20"/>
        </w:rPr>
        <w:t>(</w:t>
      </w:r>
      <w:proofErr w:type="gramStart"/>
      <w:r w:rsidRPr="0050524D">
        <w:rPr>
          <w:rFonts w:cs="Arial"/>
          <w:sz w:val="20"/>
        </w:rPr>
        <w:t>y</w:t>
      </w:r>
      <w:proofErr w:type="gramEnd"/>
      <w:r w:rsidRPr="0050524D">
        <w:rPr>
          <w:rFonts w:cs="Arial"/>
          <w:sz w:val="20"/>
        </w:rPr>
        <w:t xml:space="preserve"> compris valorisation des dépenses de mise à disposition gr</w:t>
      </w:r>
      <w:r w:rsidR="00BD5AC3">
        <w:rPr>
          <w:rFonts w:cs="Arial"/>
          <w:sz w:val="20"/>
        </w:rPr>
        <w:t>atuite de biens et prestations)</w:t>
      </w:r>
    </w:p>
    <w:p w:rsidR="003362CE" w:rsidRPr="004246F3" w:rsidRDefault="003362CE" w:rsidP="003362CE">
      <w:pPr>
        <w:pStyle w:val="Corpsdetexte3"/>
        <w:numPr>
          <w:ilvl w:val="0"/>
          <w:numId w:val="4"/>
        </w:numPr>
        <w:rPr>
          <w:rFonts w:cs="Arial"/>
          <w:szCs w:val="22"/>
        </w:rPr>
      </w:pPr>
      <w:r w:rsidRPr="004246F3">
        <w:rPr>
          <w:rFonts w:cs="Arial"/>
          <w:szCs w:val="22"/>
        </w:rPr>
        <w:t>Financement du poste de coordonnateur du réseau</w:t>
      </w:r>
      <w:r w:rsidR="00C06442" w:rsidRPr="004246F3">
        <w:rPr>
          <w:rFonts w:cs="Arial"/>
          <w:szCs w:val="22"/>
        </w:rPr>
        <w:t xml:space="preserve"> local de promotion de la santé</w:t>
      </w:r>
    </w:p>
    <w:p w:rsidR="003362CE" w:rsidRPr="004246F3" w:rsidRDefault="003362CE" w:rsidP="003362CE">
      <w:pPr>
        <w:pStyle w:val="Corpsdetexte3"/>
        <w:ind w:left="720"/>
        <w:rPr>
          <w:rFonts w:cs="Arial"/>
          <w:szCs w:val="22"/>
        </w:rPr>
      </w:pPr>
      <w:r w:rsidRPr="004246F3">
        <w:rPr>
          <w:rFonts w:cs="Arial"/>
          <w:szCs w:val="22"/>
        </w:rPr>
        <w:t>(1 poste au maximum par territoire retenu)</w:t>
      </w:r>
    </w:p>
    <w:p w:rsidR="003362CE" w:rsidRPr="004246F3" w:rsidRDefault="003362CE" w:rsidP="003362CE">
      <w:pPr>
        <w:pStyle w:val="Corpsdetexte3"/>
        <w:numPr>
          <w:ilvl w:val="0"/>
          <w:numId w:val="4"/>
        </w:numPr>
        <w:rPr>
          <w:rFonts w:cs="Arial"/>
          <w:szCs w:val="22"/>
        </w:rPr>
      </w:pPr>
      <w:r w:rsidRPr="004246F3">
        <w:rPr>
          <w:rFonts w:cs="Arial"/>
          <w:szCs w:val="22"/>
        </w:rPr>
        <w:t>Taux maximu</w:t>
      </w:r>
      <w:r w:rsidR="00A07A6D">
        <w:rPr>
          <w:rFonts w:cs="Arial"/>
          <w:szCs w:val="22"/>
        </w:rPr>
        <w:t xml:space="preserve">m de participation régionale : </w:t>
      </w:r>
      <w:r w:rsidR="0046139D">
        <w:rPr>
          <w:rFonts w:cs="Arial"/>
          <w:szCs w:val="22"/>
        </w:rPr>
        <w:t>4</w:t>
      </w:r>
      <w:r w:rsidR="00A07A6D">
        <w:rPr>
          <w:rFonts w:cs="Arial"/>
          <w:szCs w:val="22"/>
        </w:rPr>
        <w:t>0</w:t>
      </w:r>
      <w:r w:rsidR="003D058E">
        <w:rPr>
          <w:rFonts w:cs="Arial"/>
          <w:szCs w:val="22"/>
        </w:rPr>
        <w:t> </w:t>
      </w:r>
      <w:r w:rsidRPr="004246F3">
        <w:rPr>
          <w:rFonts w:cs="Arial"/>
          <w:szCs w:val="22"/>
        </w:rPr>
        <w:t>%</w:t>
      </w:r>
    </w:p>
    <w:p w:rsidR="000A7481" w:rsidRDefault="003362CE" w:rsidP="000A7481">
      <w:pPr>
        <w:pStyle w:val="Corpsdetexte3"/>
        <w:numPr>
          <w:ilvl w:val="0"/>
          <w:numId w:val="4"/>
        </w:numPr>
        <w:rPr>
          <w:rFonts w:cs="Arial"/>
          <w:szCs w:val="22"/>
        </w:rPr>
      </w:pPr>
      <w:r w:rsidRPr="004246F3">
        <w:rPr>
          <w:rFonts w:cs="Arial"/>
          <w:szCs w:val="22"/>
        </w:rPr>
        <w:t>Montant de la subvention régionale plafonnée à 20</w:t>
      </w:r>
      <w:r w:rsidR="00C35DF6">
        <w:rPr>
          <w:rFonts w:cs="Arial"/>
          <w:szCs w:val="22"/>
        </w:rPr>
        <w:t> </w:t>
      </w:r>
      <w:r w:rsidRPr="004246F3">
        <w:rPr>
          <w:rFonts w:cs="Arial"/>
          <w:szCs w:val="22"/>
        </w:rPr>
        <w:t>000</w:t>
      </w:r>
      <w:r w:rsidR="00C35DF6">
        <w:rPr>
          <w:rFonts w:cs="Arial"/>
          <w:szCs w:val="22"/>
        </w:rPr>
        <w:t> </w:t>
      </w:r>
      <w:r w:rsidRPr="004246F3">
        <w:rPr>
          <w:rFonts w:cs="Arial"/>
          <w:szCs w:val="22"/>
        </w:rPr>
        <w:t>€</w:t>
      </w:r>
    </w:p>
    <w:p w:rsidR="003362CE" w:rsidRPr="000A7481" w:rsidRDefault="003362CE" w:rsidP="000A7481">
      <w:pPr>
        <w:pStyle w:val="Corpsdetexte3"/>
        <w:ind w:left="720"/>
        <w:rPr>
          <w:rFonts w:cs="Arial"/>
          <w:szCs w:val="22"/>
        </w:rPr>
      </w:pPr>
      <w:r w:rsidRPr="000A7481">
        <w:rPr>
          <w:rFonts w:cs="Arial"/>
          <w:szCs w:val="22"/>
        </w:rPr>
        <w:t>(</w:t>
      </w:r>
      <w:proofErr w:type="gramStart"/>
      <w:r w:rsidRPr="000A7481">
        <w:rPr>
          <w:rFonts w:cs="Arial"/>
          <w:szCs w:val="22"/>
        </w:rPr>
        <w:t>montant</w:t>
      </w:r>
      <w:proofErr w:type="gramEnd"/>
      <w:r w:rsidRPr="000A7481">
        <w:rPr>
          <w:rFonts w:cs="Arial"/>
          <w:szCs w:val="22"/>
        </w:rPr>
        <w:t xml:space="preserve"> plafond pour 1 ETP)</w:t>
      </w:r>
    </w:p>
    <w:p w:rsidR="003362CE" w:rsidRPr="004246F3" w:rsidRDefault="003362CE" w:rsidP="001D0B3D">
      <w:pPr>
        <w:pStyle w:val="Paragraphedeliste"/>
        <w:numPr>
          <w:ilvl w:val="0"/>
          <w:numId w:val="4"/>
        </w:numPr>
        <w:spacing w:after="0" w:line="240" w:lineRule="auto"/>
        <w:ind w:left="714" w:hanging="357"/>
        <w:jc w:val="both"/>
        <w:rPr>
          <w:rFonts w:ascii="Arial" w:hAnsi="Arial" w:cs="Arial"/>
        </w:rPr>
      </w:pPr>
      <w:r w:rsidRPr="004246F3">
        <w:rPr>
          <w:rFonts w:ascii="Arial" w:hAnsi="Arial" w:cs="Arial"/>
        </w:rPr>
        <w:t>Nature des dépenses éligibles : salaire et charges du poste de coordinateur du réseau et autres coûts de fonctionnement liés au poste (achats, fournitures, entretien, assurances, documentation, déplacements, location).</w:t>
      </w:r>
    </w:p>
    <w:p w:rsidR="000A525E" w:rsidRPr="004246F3" w:rsidRDefault="000A525E" w:rsidP="000A525E">
      <w:pPr>
        <w:jc w:val="both"/>
        <w:rPr>
          <w:rFonts w:ascii="Arial" w:hAnsi="Arial" w:cs="Arial"/>
          <w:sz w:val="16"/>
          <w:szCs w:val="16"/>
        </w:rPr>
      </w:pPr>
    </w:p>
    <w:p w:rsidR="004246F3" w:rsidRPr="004246F3" w:rsidRDefault="004246F3" w:rsidP="000A525E">
      <w:pPr>
        <w:jc w:val="both"/>
        <w:rPr>
          <w:rFonts w:ascii="Arial" w:hAnsi="Arial" w:cs="Arial"/>
          <w:sz w:val="16"/>
          <w:szCs w:val="16"/>
        </w:rPr>
      </w:pPr>
    </w:p>
    <w:p w:rsidR="007A2435" w:rsidRPr="00AA222A" w:rsidRDefault="007A2435" w:rsidP="00B17E53">
      <w:pPr>
        <w:widowControl/>
        <w:autoSpaceDE/>
        <w:autoSpaceDN/>
        <w:adjustRightInd/>
        <w:spacing w:after="200" w:line="276" w:lineRule="auto"/>
        <w:rPr>
          <w:rStyle w:val="CharacterStyle1"/>
          <w:rFonts w:ascii="Arial" w:hAnsi="Arial" w:cs="Arial"/>
          <w:b/>
          <w:bCs/>
          <w:color w:val="0070BB"/>
          <w:sz w:val="20"/>
        </w:rPr>
      </w:pPr>
      <w:r w:rsidRPr="00AA222A">
        <w:rPr>
          <w:rStyle w:val="CharacterStyle1"/>
          <w:rFonts w:ascii="Arial" w:hAnsi="Arial" w:cs="Arial"/>
          <w:b/>
          <w:bCs/>
          <w:color w:val="0070BB"/>
          <w:sz w:val="20"/>
        </w:rPr>
        <w:t>MODALITES D’INSTRUCTION</w:t>
      </w:r>
      <w:r>
        <w:rPr>
          <w:rStyle w:val="CharacterStyle1"/>
          <w:rFonts w:ascii="Arial" w:hAnsi="Arial" w:cs="Arial"/>
          <w:b/>
          <w:bCs/>
          <w:color w:val="0070BB"/>
          <w:sz w:val="20"/>
        </w:rPr>
        <w:t xml:space="preserve"> ET D’ATTRIBUTION</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0A726D" w:rsidRPr="00343515" w:rsidRDefault="000A726D" w:rsidP="000A726D">
      <w:pPr>
        <w:widowControl/>
        <w:jc w:val="both"/>
        <w:rPr>
          <w:rFonts w:ascii="Arial" w:eastAsiaTheme="minorHAnsi" w:hAnsi="Arial" w:cs="Arial"/>
          <w:sz w:val="22"/>
          <w:szCs w:val="22"/>
          <w:u w:val="single"/>
          <w:lang w:eastAsia="en-US"/>
        </w:rPr>
      </w:pPr>
      <w:r w:rsidRPr="00343515">
        <w:rPr>
          <w:rFonts w:ascii="Arial" w:eastAsiaTheme="minorHAnsi" w:hAnsi="Arial" w:cs="Arial"/>
          <w:sz w:val="22"/>
          <w:szCs w:val="22"/>
          <w:u w:val="single"/>
          <w:lang w:eastAsia="en-US"/>
        </w:rPr>
        <w:t>Le dossier de demande est constitué princi</w:t>
      </w:r>
      <w:r w:rsidR="00343515" w:rsidRPr="00343515">
        <w:rPr>
          <w:rFonts w:ascii="Arial" w:eastAsiaTheme="minorHAnsi" w:hAnsi="Arial" w:cs="Arial"/>
          <w:sz w:val="22"/>
          <w:szCs w:val="22"/>
          <w:u w:val="single"/>
          <w:lang w:eastAsia="en-US"/>
        </w:rPr>
        <w:t>palement des pièces suivantes :</w:t>
      </w:r>
    </w:p>
    <w:p w:rsidR="000A726D" w:rsidRPr="005A2B59" w:rsidRDefault="0098540A" w:rsidP="00B3712A">
      <w:pPr>
        <w:widowControl/>
        <w:numPr>
          <w:ilvl w:val="0"/>
          <w:numId w:val="6"/>
        </w:numPr>
        <w:autoSpaceDE/>
        <w:autoSpaceDN/>
        <w:adjustRightInd/>
        <w:ind w:left="850"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l</w:t>
      </w:r>
      <w:r w:rsidR="000A726D" w:rsidRPr="005A2B59">
        <w:rPr>
          <w:rFonts w:ascii="Arial" w:eastAsiaTheme="minorHAnsi" w:hAnsi="Arial" w:cs="Arial"/>
          <w:sz w:val="22"/>
          <w:szCs w:val="22"/>
          <w:lang w:eastAsia="en-US"/>
        </w:rPr>
        <w:t>e formulaire de demande d’aide dûment complété, daté et signé</w:t>
      </w:r>
      <w:r w:rsidRPr="005A2B59">
        <w:rPr>
          <w:rFonts w:ascii="Arial" w:eastAsiaTheme="minorHAnsi" w:hAnsi="Arial" w:cs="Arial"/>
          <w:sz w:val="22"/>
          <w:szCs w:val="22"/>
          <w:lang w:eastAsia="en-US"/>
        </w:rPr>
        <w:t>, comportant la fiche de poste,</w:t>
      </w:r>
    </w:p>
    <w:p w:rsidR="000A726D" w:rsidRPr="005A2B59" w:rsidRDefault="000A726D" w:rsidP="00B3712A">
      <w:pPr>
        <w:widowControl/>
        <w:numPr>
          <w:ilvl w:val="0"/>
          <w:numId w:val="6"/>
        </w:numPr>
        <w:autoSpaceDE/>
        <w:autoSpaceDN/>
        <w:adjustRightInd/>
        <w:ind w:left="850"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un plan de financement,</w:t>
      </w:r>
    </w:p>
    <w:p w:rsidR="000A726D" w:rsidRPr="005A2B59" w:rsidRDefault="000A726D" w:rsidP="00B3712A">
      <w:pPr>
        <w:widowControl/>
        <w:numPr>
          <w:ilvl w:val="0"/>
          <w:numId w:val="6"/>
        </w:numPr>
        <w:autoSpaceDE/>
        <w:autoSpaceDN/>
        <w:adjustRightInd/>
        <w:ind w:left="850"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une délibération de la structure porteuse,</w:t>
      </w:r>
    </w:p>
    <w:p w:rsidR="000A726D" w:rsidRPr="005A2B59" w:rsidRDefault="000A726D" w:rsidP="00B3712A">
      <w:pPr>
        <w:widowControl/>
        <w:numPr>
          <w:ilvl w:val="0"/>
          <w:numId w:val="6"/>
        </w:numPr>
        <w:autoSpaceDE/>
        <w:autoSpaceDN/>
        <w:adjustRightInd/>
        <w:ind w:left="850"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un RIB.</w:t>
      </w:r>
    </w:p>
    <w:p w:rsidR="000A726D" w:rsidRPr="000A726D" w:rsidRDefault="000A726D" w:rsidP="000A726D">
      <w:pPr>
        <w:widowControl/>
        <w:jc w:val="both"/>
        <w:rPr>
          <w:rFonts w:asciiTheme="minorHAnsi" w:eastAsiaTheme="minorHAnsi" w:hAnsiTheme="minorHAnsi" w:cs="Calibri"/>
          <w:sz w:val="22"/>
          <w:szCs w:val="22"/>
          <w:lang w:eastAsia="en-US"/>
        </w:rPr>
      </w:pPr>
    </w:p>
    <w:p w:rsidR="000A726D" w:rsidRPr="00343515" w:rsidRDefault="000A726D" w:rsidP="000A726D">
      <w:pPr>
        <w:widowControl/>
        <w:jc w:val="both"/>
        <w:rPr>
          <w:rFonts w:ascii="Arial" w:eastAsiaTheme="minorHAnsi" w:hAnsi="Arial" w:cs="Arial"/>
          <w:sz w:val="22"/>
          <w:szCs w:val="22"/>
          <w:u w:val="single"/>
          <w:lang w:eastAsia="en-US"/>
        </w:rPr>
      </w:pPr>
      <w:r w:rsidRPr="00343515">
        <w:rPr>
          <w:rFonts w:ascii="Arial" w:eastAsiaTheme="minorHAnsi" w:hAnsi="Arial" w:cs="Arial"/>
          <w:sz w:val="22"/>
          <w:szCs w:val="22"/>
          <w:u w:val="single"/>
          <w:lang w:eastAsia="en-US"/>
        </w:rPr>
        <w:t>La procédure d’instruction des dossiers se déroule en plusieurs phases :</w:t>
      </w:r>
    </w:p>
    <w:p w:rsidR="000A726D" w:rsidRPr="005A2B59" w:rsidRDefault="000A726D" w:rsidP="00B3712A">
      <w:pPr>
        <w:widowControl/>
        <w:numPr>
          <w:ilvl w:val="0"/>
          <w:numId w:val="5"/>
        </w:numPr>
        <w:autoSpaceDE/>
        <w:autoSpaceDN/>
        <w:adjustRightInd/>
        <w:ind w:left="714"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Instruction conjointe des dossiers par la Région et l’ARS au vu du référentiel RTPS</w:t>
      </w:r>
      <w:r w:rsidR="007D0A5C" w:rsidRPr="005A2B59">
        <w:rPr>
          <w:rFonts w:ascii="Arial" w:eastAsiaTheme="minorHAnsi" w:hAnsi="Arial" w:cs="Arial"/>
          <w:sz w:val="22"/>
          <w:szCs w:val="22"/>
          <w:lang w:eastAsia="en-US"/>
        </w:rPr>
        <w:t> ;</w:t>
      </w:r>
    </w:p>
    <w:p w:rsidR="000A726D" w:rsidRPr="005A2B59" w:rsidRDefault="000A726D" w:rsidP="00B3712A">
      <w:pPr>
        <w:widowControl/>
        <w:numPr>
          <w:ilvl w:val="0"/>
          <w:numId w:val="5"/>
        </w:numPr>
        <w:autoSpaceDE/>
        <w:autoSpaceDN/>
        <w:adjustRightInd/>
        <w:ind w:left="714"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Décision d’attribution d’un financement par la Commission permanente du Conseil Régional et notification de l’</w:t>
      </w:r>
      <w:r w:rsidR="007D0A5C" w:rsidRPr="005A2B59">
        <w:rPr>
          <w:rFonts w:ascii="Arial" w:eastAsiaTheme="minorHAnsi" w:hAnsi="Arial" w:cs="Arial"/>
          <w:sz w:val="22"/>
          <w:szCs w:val="22"/>
          <w:lang w:eastAsia="en-US"/>
        </w:rPr>
        <w:t>aide par le Président de Région ;</w:t>
      </w:r>
    </w:p>
    <w:p w:rsidR="000A726D" w:rsidRPr="005A2B59" w:rsidRDefault="000A726D" w:rsidP="00B3712A">
      <w:pPr>
        <w:widowControl/>
        <w:numPr>
          <w:ilvl w:val="0"/>
          <w:numId w:val="5"/>
        </w:numPr>
        <w:autoSpaceDE/>
        <w:autoSpaceDN/>
        <w:adjustRightInd/>
        <w:ind w:left="714" w:hanging="357"/>
        <w:contextualSpacing/>
        <w:jc w:val="both"/>
        <w:rPr>
          <w:rFonts w:ascii="Arial" w:eastAsiaTheme="minorHAnsi" w:hAnsi="Arial" w:cs="Arial"/>
          <w:sz w:val="22"/>
          <w:szCs w:val="22"/>
          <w:lang w:eastAsia="en-US"/>
        </w:rPr>
      </w:pPr>
      <w:r w:rsidRPr="005A2B59">
        <w:rPr>
          <w:rFonts w:ascii="Arial" w:eastAsiaTheme="minorHAnsi" w:hAnsi="Arial" w:cs="Arial"/>
          <w:sz w:val="22"/>
          <w:szCs w:val="22"/>
          <w:lang w:eastAsia="en-US"/>
        </w:rPr>
        <w:t xml:space="preserve">Etablissement d’une convention </w:t>
      </w:r>
      <w:r w:rsidR="00F51A43">
        <w:rPr>
          <w:rFonts w:ascii="Arial" w:eastAsiaTheme="minorHAnsi" w:hAnsi="Arial" w:cs="Arial"/>
          <w:sz w:val="22"/>
          <w:szCs w:val="22"/>
          <w:lang w:eastAsia="en-US"/>
        </w:rPr>
        <w:t xml:space="preserve">de financement </w:t>
      </w:r>
      <w:r w:rsidRPr="005A2B59">
        <w:rPr>
          <w:rFonts w:ascii="Arial" w:eastAsiaTheme="minorHAnsi" w:hAnsi="Arial" w:cs="Arial"/>
          <w:sz w:val="22"/>
          <w:szCs w:val="22"/>
          <w:lang w:eastAsia="en-US"/>
        </w:rPr>
        <w:t>entre la Région et le bénéficiaire.</w:t>
      </w:r>
    </w:p>
    <w:p w:rsidR="007A2435" w:rsidRDefault="007A2435" w:rsidP="007D4C5D">
      <w:pPr>
        <w:jc w:val="both"/>
        <w:rPr>
          <w:rFonts w:ascii="Arial" w:hAnsi="Arial" w:cs="Arial"/>
          <w:sz w:val="16"/>
          <w:szCs w:val="16"/>
        </w:rPr>
      </w:pPr>
    </w:p>
    <w:p w:rsidR="002D6684" w:rsidRPr="002D6684" w:rsidRDefault="002D6684" w:rsidP="007D4C5D">
      <w:pPr>
        <w:jc w:val="both"/>
        <w:rPr>
          <w:rFonts w:ascii="Arial" w:hAnsi="Arial" w:cs="Arial"/>
          <w:sz w:val="16"/>
          <w:szCs w:val="16"/>
        </w:rPr>
      </w:pPr>
    </w:p>
    <w:p w:rsidR="007A2435" w:rsidRPr="00AA222A" w:rsidRDefault="007A2435" w:rsidP="007A2435">
      <w:pPr>
        <w:pStyle w:val="Style3"/>
        <w:spacing w:before="36"/>
        <w:rPr>
          <w:rStyle w:val="CharacterStyle1"/>
          <w:rFonts w:ascii="Arial" w:hAnsi="Arial" w:cs="Arial"/>
          <w:b/>
          <w:bCs/>
          <w:color w:val="0070BB"/>
          <w:sz w:val="20"/>
          <w:szCs w:val="20"/>
        </w:rPr>
      </w:pPr>
      <w:r w:rsidRPr="00AA222A">
        <w:rPr>
          <w:rStyle w:val="CharacterStyle1"/>
          <w:rFonts w:ascii="Arial" w:hAnsi="Arial" w:cs="Arial"/>
          <w:b/>
          <w:bCs/>
          <w:color w:val="0070BB"/>
          <w:sz w:val="20"/>
          <w:szCs w:val="20"/>
        </w:rPr>
        <w:t xml:space="preserve">MODALITES </w:t>
      </w:r>
      <w:r>
        <w:rPr>
          <w:rStyle w:val="CharacterStyle1"/>
          <w:rFonts w:ascii="Arial" w:hAnsi="Arial" w:cs="Arial"/>
          <w:b/>
          <w:bCs/>
          <w:color w:val="0070BB"/>
          <w:sz w:val="20"/>
          <w:szCs w:val="20"/>
        </w:rPr>
        <w:t>DE PAIEMENT</w:t>
      </w:r>
    </w:p>
    <w:p w:rsidR="007A2435" w:rsidRPr="004A214D" w:rsidRDefault="007A2435" w:rsidP="007A2435">
      <w:pPr>
        <w:pStyle w:val="Style2"/>
        <w:pBdr>
          <w:top w:val="single" w:sz="12" w:space="9" w:color="006FC0"/>
          <w:between w:val="single" w:sz="12" w:space="9" w:color="006FC0"/>
        </w:pBdr>
        <w:spacing w:before="18" w:after="144" w:line="276" w:lineRule="auto"/>
        <w:rPr>
          <w:rStyle w:val="CharacterStyle1"/>
          <w:sz w:val="8"/>
        </w:rPr>
      </w:pPr>
    </w:p>
    <w:p w:rsidR="00F51A43" w:rsidRDefault="00F51A43" w:rsidP="00F51A43">
      <w:pPr>
        <w:widowControl/>
        <w:autoSpaceDE/>
        <w:autoSpaceDN/>
        <w:adjustRightInd/>
        <w:spacing w:after="200"/>
        <w:contextualSpacing/>
        <w:jc w:val="both"/>
        <w:rPr>
          <w:rFonts w:ascii="Arial" w:eastAsiaTheme="minorHAnsi" w:hAnsi="Arial" w:cs="Arial"/>
          <w:sz w:val="22"/>
          <w:szCs w:val="22"/>
          <w:lang w:eastAsia="en-US"/>
        </w:rPr>
      </w:pPr>
      <w:r w:rsidRPr="007917BD">
        <w:rPr>
          <w:rFonts w:ascii="Arial" w:eastAsiaTheme="minorHAnsi" w:hAnsi="Arial" w:cs="Arial"/>
          <w:sz w:val="22"/>
          <w:szCs w:val="22"/>
          <w:lang w:eastAsia="en-US"/>
        </w:rPr>
        <w:t xml:space="preserve">Le paiement de l’aide sera effectué conformément aux modalités arrêtées dans </w:t>
      </w:r>
      <w:r>
        <w:rPr>
          <w:rFonts w:ascii="Arial" w:eastAsiaTheme="minorHAnsi" w:hAnsi="Arial" w:cs="Arial"/>
          <w:sz w:val="22"/>
          <w:szCs w:val="22"/>
          <w:lang w:eastAsia="en-US"/>
        </w:rPr>
        <w:t>la</w:t>
      </w:r>
      <w:r w:rsidRPr="007917BD">
        <w:rPr>
          <w:rFonts w:ascii="Arial" w:eastAsiaTheme="minorHAnsi" w:hAnsi="Arial" w:cs="Arial"/>
          <w:sz w:val="22"/>
          <w:szCs w:val="22"/>
          <w:lang w:eastAsia="en-US"/>
        </w:rPr>
        <w:t xml:space="preserve"> convention</w:t>
      </w:r>
      <w:r>
        <w:rPr>
          <w:rFonts w:ascii="Arial" w:eastAsiaTheme="minorHAnsi" w:hAnsi="Arial" w:cs="Arial"/>
          <w:sz w:val="22"/>
          <w:szCs w:val="22"/>
          <w:lang w:eastAsia="en-US"/>
        </w:rPr>
        <w:t xml:space="preserve"> de financement et</w:t>
      </w:r>
      <w:r w:rsidRPr="007917BD">
        <w:rPr>
          <w:rFonts w:ascii="Arial" w:eastAsiaTheme="minorHAnsi" w:hAnsi="Arial" w:cs="Arial"/>
          <w:sz w:val="22"/>
          <w:szCs w:val="22"/>
          <w:lang w:eastAsia="en-US"/>
        </w:rPr>
        <w:t xml:space="preserve"> suivant les dispositions du règlement des subventions régionales</w:t>
      </w:r>
      <w:r w:rsidRPr="00FC0F33">
        <w:rPr>
          <w:rFonts w:ascii="Arial" w:eastAsiaTheme="minorHAnsi" w:hAnsi="Arial" w:cs="Arial"/>
          <w:sz w:val="22"/>
          <w:szCs w:val="22"/>
          <w:lang w:eastAsia="en-US"/>
        </w:rPr>
        <w:t xml:space="preserve"> </w:t>
      </w:r>
      <w:r w:rsidRPr="007917BD">
        <w:rPr>
          <w:rFonts w:ascii="Arial" w:eastAsiaTheme="minorHAnsi" w:hAnsi="Arial" w:cs="Arial"/>
          <w:sz w:val="22"/>
          <w:szCs w:val="22"/>
          <w:lang w:eastAsia="en-US"/>
        </w:rPr>
        <w:t>en vigueur.</w:t>
      </w:r>
    </w:p>
    <w:p w:rsidR="007D4C5D" w:rsidRPr="000415E7" w:rsidRDefault="007D4C5D" w:rsidP="005A2B59">
      <w:pPr>
        <w:pStyle w:val="Style3"/>
        <w:spacing w:line="240" w:lineRule="auto"/>
        <w:rPr>
          <w:rFonts w:ascii="Arial" w:hAnsi="Arial" w:cs="Arial"/>
          <w:sz w:val="16"/>
          <w:szCs w:val="16"/>
        </w:rPr>
      </w:pPr>
    </w:p>
    <w:p w:rsidR="005A2B59" w:rsidRPr="000415E7" w:rsidRDefault="005A2B59" w:rsidP="005A2B59">
      <w:pPr>
        <w:pStyle w:val="Style3"/>
        <w:spacing w:line="240" w:lineRule="auto"/>
        <w:rPr>
          <w:rFonts w:ascii="Arial" w:hAnsi="Arial" w:cs="Arial"/>
          <w:sz w:val="16"/>
          <w:szCs w:val="16"/>
        </w:rPr>
      </w:pPr>
    </w:p>
    <w:p w:rsidR="007A2435" w:rsidRPr="00AA222A" w:rsidRDefault="007A2435" w:rsidP="007A2435">
      <w:pPr>
        <w:pStyle w:val="Style3"/>
        <w:spacing w:before="36"/>
        <w:rPr>
          <w:rStyle w:val="CharacterStyle1"/>
          <w:rFonts w:ascii="Arial" w:hAnsi="Arial" w:cs="Arial"/>
          <w:b/>
          <w:bCs/>
          <w:color w:val="0070BB"/>
          <w:sz w:val="20"/>
          <w:szCs w:val="20"/>
        </w:rPr>
      </w:pPr>
      <w:r>
        <w:rPr>
          <w:rStyle w:val="CharacterStyle1"/>
          <w:rFonts w:ascii="Arial" w:hAnsi="Arial" w:cs="Arial"/>
          <w:b/>
          <w:bCs/>
          <w:color w:val="0070BB"/>
          <w:sz w:val="20"/>
          <w:szCs w:val="20"/>
        </w:rPr>
        <w:t>EN SAVOIR PLUS</w:t>
      </w:r>
    </w:p>
    <w:p w:rsidR="007A2435" w:rsidRPr="004A214D" w:rsidRDefault="007A2435" w:rsidP="000415E7">
      <w:pPr>
        <w:pStyle w:val="Style2"/>
        <w:pBdr>
          <w:top w:val="single" w:sz="12" w:space="9" w:color="006FC0"/>
          <w:between w:val="single" w:sz="12" w:space="9" w:color="006FC0"/>
        </w:pBdr>
        <w:spacing w:before="18" w:line="269" w:lineRule="auto"/>
        <w:rPr>
          <w:rStyle w:val="CharacterStyle1"/>
          <w:sz w:val="8"/>
        </w:rPr>
      </w:pPr>
    </w:p>
    <w:p w:rsidR="00343515" w:rsidRPr="00343515" w:rsidRDefault="007A2435" w:rsidP="007A2435">
      <w:pPr>
        <w:jc w:val="both"/>
        <w:rPr>
          <w:rFonts w:ascii="Arial" w:hAnsi="Arial" w:cs="Arial"/>
          <w:sz w:val="22"/>
          <w:szCs w:val="22"/>
          <w:u w:val="single"/>
        </w:rPr>
      </w:pPr>
      <w:r w:rsidRPr="00343515">
        <w:rPr>
          <w:rFonts w:ascii="Arial" w:hAnsi="Arial" w:cs="Arial"/>
          <w:sz w:val="22"/>
          <w:szCs w:val="22"/>
          <w:u w:val="single"/>
        </w:rPr>
        <w:t>Décisions fonda</w:t>
      </w:r>
      <w:r w:rsidR="000A726D" w:rsidRPr="00343515">
        <w:rPr>
          <w:rFonts w:ascii="Arial" w:hAnsi="Arial" w:cs="Arial"/>
          <w:sz w:val="22"/>
          <w:szCs w:val="22"/>
          <w:u w:val="single"/>
        </w:rPr>
        <w:t>trices :</w:t>
      </w:r>
    </w:p>
    <w:p w:rsidR="008E019C" w:rsidRDefault="000A726D" w:rsidP="000A56E7">
      <w:pPr>
        <w:pStyle w:val="Paragraphedeliste"/>
        <w:numPr>
          <w:ilvl w:val="0"/>
          <w:numId w:val="14"/>
        </w:numPr>
        <w:spacing w:after="0" w:line="240" w:lineRule="auto"/>
        <w:ind w:left="714" w:hanging="357"/>
        <w:jc w:val="both"/>
        <w:rPr>
          <w:rFonts w:ascii="Arial" w:hAnsi="Arial" w:cs="Arial"/>
        </w:rPr>
      </w:pPr>
      <w:r w:rsidRPr="00343515">
        <w:rPr>
          <w:rFonts w:ascii="Arial" w:hAnsi="Arial" w:cs="Arial"/>
        </w:rPr>
        <w:t>Assemblée plénière du 03 avril 2017</w:t>
      </w:r>
    </w:p>
    <w:p w:rsidR="0068032E" w:rsidRPr="00343515" w:rsidRDefault="00697C0F" w:rsidP="000A56E7">
      <w:pPr>
        <w:pStyle w:val="Paragraphedeliste"/>
        <w:numPr>
          <w:ilvl w:val="0"/>
          <w:numId w:val="14"/>
        </w:numPr>
        <w:spacing w:after="0" w:line="240" w:lineRule="auto"/>
        <w:ind w:left="714" w:hanging="357"/>
        <w:jc w:val="both"/>
        <w:rPr>
          <w:rFonts w:ascii="Arial" w:hAnsi="Arial" w:cs="Arial"/>
        </w:rPr>
      </w:pPr>
      <w:r w:rsidRPr="00343515">
        <w:rPr>
          <w:rFonts w:ascii="Arial" w:hAnsi="Arial" w:cs="Arial"/>
          <w:szCs w:val="16"/>
        </w:rPr>
        <w:t>Commission permanente du 16 octobre 2017</w:t>
      </w:r>
    </w:p>
    <w:p w:rsidR="00A52322" w:rsidRPr="000A56E7" w:rsidRDefault="00A52322" w:rsidP="000A56E7">
      <w:pPr>
        <w:pStyle w:val="Paragraphedeliste"/>
        <w:numPr>
          <w:ilvl w:val="0"/>
          <w:numId w:val="14"/>
        </w:numPr>
        <w:spacing w:after="0" w:line="240" w:lineRule="auto"/>
        <w:ind w:left="714" w:hanging="357"/>
        <w:jc w:val="both"/>
        <w:rPr>
          <w:rFonts w:ascii="Arial" w:hAnsi="Arial" w:cs="Arial"/>
        </w:rPr>
      </w:pPr>
      <w:r w:rsidRPr="00343515">
        <w:rPr>
          <w:rFonts w:ascii="Arial" w:hAnsi="Arial" w:cs="Arial"/>
          <w:szCs w:val="16"/>
        </w:rPr>
        <w:t>Commission permanente du 4 juillet 2018</w:t>
      </w:r>
    </w:p>
    <w:p w:rsidR="0046555C" w:rsidRDefault="0046555C" w:rsidP="007A2435">
      <w:pPr>
        <w:jc w:val="both"/>
        <w:rPr>
          <w:rFonts w:ascii="Arial" w:hAnsi="Arial" w:cs="Arial"/>
          <w:sz w:val="14"/>
          <w:szCs w:val="14"/>
        </w:rPr>
      </w:pPr>
    </w:p>
    <w:p w:rsidR="000A56E7" w:rsidRPr="00B20A78" w:rsidRDefault="000A56E7" w:rsidP="007A2435">
      <w:pPr>
        <w:jc w:val="both"/>
        <w:rPr>
          <w:rFonts w:ascii="Arial" w:hAnsi="Arial" w:cs="Arial"/>
          <w:sz w:val="14"/>
          <w:szCs w:val="14"/>
        </w:rPr>
      </w:pPr>
    </w:p>
    <w:p w:rsidR="007A2435" w:rsidRPr="007A2435" w:rsidRDefault="007A2435" w:rsidP="005B48B4">
      <w:pPr>
        <w:pBdr>
          <w:top w:val="single" w:sz="4" w:space="1" w:color="auto"/>
          <w:left w:val="single" w:sz="4" w:space="31" w:color="auto"/>
          <w:bottom w:val="single" w:sz="4" w:space="1" w:color="auto"/>
          <w:right w:val="single" w:sz="4" w:space="4" w:color="auto"/>
        </w:pBdr>
        <w:ind w:left="3261"/>
        <w:jc w:val="both"/>
        <w:rPr>
          <w:rFonts w:ascii="Arial" w:hAnsi="Arial" w:cs="Arial"/>
          <w:sz w:val="22"/>
          <w:szCs w:val="22"/>
        </w:rPr>
      </w:pPr>
      <w:r w:rsidRPr="007A2435">
        <w:rPr>
          <w:rFonts w:ascii="Arial" w:hAnsi="Arial" w:cs="Arial"/>
          <w:sz w:val="22"/>
          <w:szCs w:val="22"/>
          <w:u w:val="single"/>
        </w:rPr>
        <w:t>Contacts</w:t>
      </w:r>
      <w:r w:rsidRPr="007A2435">
        <w:rPr>
          <w:rFonts w:ascii="Arial" w:hAnsi="Arial" w:cs="Arial"/>
          <w:sz w:val="22"/>
          <w:szCs w:val="22"/>
        </w:rPr>
        <w:t> :</w:t>
      </w:r>
    </w:p>
    <w:p w:rsidR="005B48B4" w:rsidRDefault="007A2435" w:rsidP="005B48B4">
      <w:pPr>
        <w:pBdr>
          <w:top w:val="single" w:sz="4" w:space="1" w:color="auto"/>
          <w:left w:val="single" w:sz="4" w:space="31" w:color="auto"/>
          <w:bottom w:val="single" w:sz="4" w:space="1" w:color="auto"/>
          <w:right w:val="single" w:sz="4" w:space="4" w:color="auto"/>
        </w:pBdr>
        <w:ind w:left="3261"/>
        <w:jc w:val="both"/>
        <w:rPr>
          <w:rFonts w:ascii="Arial" w:hAnsi="Arial" w:cs="Arial"/>
          <w:sz w:val="22"/>
          <w:szCs w:val="22"/>
        </w:rPr>
      </w:pPr>
      <w:r w:rsidRPr="007A2435">
        <w:rPr>
          <w:rFonts w:ascii="Arial" w:hAnsi="Arial" w:cs="Arial"/>
          <w:sz w:val="22"/>
          <w:szCs w:val="22"/>
        </w:rPr>
        <w:t>Direction</w:t>
      </w:r>
      <w:r w:rsidR="005B48B4">
        <w:rPr>
          <w:rFonts w:ascii="Arial" w:hAnsi="Arial" w:cs="Arial"/>
          <w:sz w:val="22"/>
          <w:szCs w:val="22"/>
        </w:rPr>
        <w:t> : Aménagement des Territoires</w:t>
      </w:r>
    </w:p>
    <w:p w:rsidR="007A2435" w:rsidRDefault="005B48B4" w:rsidP="005B48B4">
      <w:pPr>
        <w:pBdr>
          <w:top w:val="single" w:sz="4" w:space="1" w:color="auto"/>
          <w:left w:val="single" w:sz="4" w:space="31" w:color="auto"/>
          <w:bottom w:val="single" w:sz="4" w:space="1" w:color="auto"/>
          <w:right w:val="single" w:sz="4" w:space="4" w:color="auto"/>
        </w:pBdr>
        <w:ind w:left="3261"/>
        <w:jc w:val="both"/>
        <w:rPr>
          <w:rFonts w:ascii="Arial" w:hAnsi="Arial" w:cs="Arial"/>
          <w:sz w:val="22"/>
          <w:szCs w:val="22"/>
        </w:rPr>
      </w:pPr>
      <w:r>
        <w:rPr>
          <w:rFonts w:ascii="Arial" w:hAnsi="Arial" w:cs="Arial"/>
          <w:sz w:val="22"/>
          <w:szCs w:val="22"/>
        </w:rPr>
        <w:t>S</w:t>
      </w:r>
      <w:r w:rsidR="007A2435" w:rsidRPr="007A2435">
        <w:rPr>
          <w:rFonts w:ascii="Arial" w:hAnsi="Arial" w:cs="Arial"/>
          <w:sz w:val="22"/>
          <w:szCs w:val="22"/>
        </w:rPr>
        <w:t>ervice</w:t>
      </w:r>
      <w:r w:rsidR="00B17E53">
        <w:rPr>
          <w:rFonts w:ascii="Arial" w:hAnsi="Arial" w:cs="Arial"/>
          <w:sz w:val="22"/>
          <w:szCs w:val="22"/>
        </w:rPr>
        <w:t xml:space="preserve"> : </w:t>
      </w:r>
      <w:r w:rsidR="00F51A43">
        <w:rPr>
          <w:rFonts w:ascii="Arial" w:hAnsi="Arial" w:cs="Arial"/>
          <w:sz w:val="22"/>
          <w:szCs w:val="22"/>
        </w:rPr>
        <w:t>Aménagement, Santé et</w:t>
      </w:r>
      <w:r>
        <w:rPr>
          <w:rFonts w:ascii="Arial" w:hAnsi="Arial" w:cs="Arial"/>
          <w:sz w:val="22"/>
          <w:szCs w:val="22"/>
        </w:rPr>
        <w:t xml:space="preserve"> Territoires Vulnérables</w:t>
      </w:r>
    </w:p>
    <w:p w:rsidR="007A2435" w:rsidRDefault="00E25863" w:rsidP="00C327F6">
      <w:pPr>
        <w:pBdr>
          <w:top w:val="single" w:sz="4" w:space="1" w:color="auto"/>
          <w:left w:val="single" w:sz="4" w:space="31" w:color="auto"/>
          <w:bottom w:val="single" w:sz="4" w:space="1" w:color="auto"/>
          <w:right w:val="single" w:sz="4" w:space="4" w:color="auto"/>
        </w:pBdr>
        <w:ind w:left="3261"/>
        <w:jc w:val="both"/>
        <w:rPr>
          <w:rFonts w:ascii="Arial" w:hAnsi="Arial" w:cs="Arial"/>
          <w:sz w:val="22"/>
          <w:szCs w:val="22"/>
        </w:rPr>
      </w:pPr>
      <w:r w:rsidRPr="00E25863">
        <w:rPr>
          <w:rFonts w:ascii="Arial" w:hAnsi="Arial" w:cs="Arial"/>
          <w:sz w:val="22"/>
          <w:szCs w:val="22"/>
        </w:rPr>
        <w:t>Téléphone (secrétariat) : 02.35.52.57.34</w:t>
      </w:r>
    </w:p>
    <w:p w:rsidR="00064FA8" w:rsidRDefault="00064FA8" w:rsidP="00C327F6">
      <w:pPr>
        <w:pBdr>
          <w:top w:val="single" w:sz="4" w:space="1" w:color="auto"/>
          <w:left w:val="single" w:sz="4" w:space="31" w:color="auto"/>
          <w:bottom w:val="single" w:sz="4" w:space="1" w:color="auto"/>
          <w:right w:val="single" w:sz="4" w:space="4" w:color="auto"/>
        </w:pBdr>
        <w:ind w:left="3261"/>
        <w:jc w:val="both"/>
        <w:rPr>
          <w:rFonts w:ascii="Arial" w:hAnsi="Arial" w:cs="Arial"/>
          <w:sz w:val="22"/>
          <w:szCs w:val="22"/>
        </w:rPr>
      </w:pPr>
      <w:bookmarkStart w:id="0" w:name="_GoBack"/>
      <w:r w:rsidRPr="00145C89">
        <w:rPr>
          <w:rFonts w:ascii="Arial" w:hAnsi="Arial" w:cs="Arial"/>
          <w:color w:val="000000" w:themeColor="text1"/>
          <w:sz w:val="22"/>
          <w:szCs w:val="22"/>
        </w:rPr>
        <w:t xml:space="preserve">Mail : </w:t>
      </w:r>
      <w:bookmarkEnd w:id="0"/>
      <w:r w:rsidR="00145C89">
        <w:fldChar w:fldCharType="begin"/>
      </w:r>
      <w:r w:rsidR="00145C89">
        <w:instrText xml:space="preserve"> HYPERLINK "mailto:sante@normandie.fr" </w:instrText>
      </w:r>
      <w:r w:rsidR="00145C89">
        <w:fldChar w:fldCharType="separate"/>
      </w:r>
      <w:r w:rsidRPr="00F90B17">
        <w:rPr>
          <w:rStyle w:val="Lienhypertexte"/>
          <w:rFonts w:ascii="Arial" w:hAnsi="Arial" w:cs="Arial"/>
          <w:sz w:val="22"/>
          <w:szCs w:val="22"/>
        </w:rPr>
        <w:t>sante@normandie.fr</w:t>
      </w:r>
      <w:r w:rsidR="00145C89">
        <w:rPr>
          <w:rStyle w:val="Lienhypertexte"/>
          <w:rFonts w:ascii="Arial" w:hAnsi="Arial" w:cs="Arial"/>
          <w:sz w:val="22"/>
          <w:szCs w:val="22"/>
        </w:rPr>
        <w:fldChar w:fldCharType="end"/>
      </w:r>
    </w:p>
    <w:sectPr w:rsidR="00064FA8" w:rsidSect="001216E2">
      <w:pgSz w:w="11918" w:h="16854"/>
      <w:pgMar w:top="992" w:right="1418" w:bottom="567" w:left="1418" w:header="720" w:footer="749"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DC" w:rsidRDefault="00BD16DC" w:rsidP="00BD16DC">
      <w:r>
        <w:separator/>
      </w:r>
    </w:p>
  </w:endnote>
  <w:endnote w:type="continuationSeparator" w:id="0">
    <w:p w:rsidR="00BD16DC" w:rsidRDefault="00BD16DC" w:rsidP="00BD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DC" w:rsidRDefault="00BD16DC" w:rsidP="00BD16DC">
      <w:r>
        <w:separator/>
      </w:r>
    </w:p>
  </w:footnote>
  <w:footnote w:type="continuationSeparator" w:id="0">
    <w:p w:rsidR="00BD16DC" w:rsidRDefault="00BD16DC" w:rsidP="00BD1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45"/>
    <w:multiLevelType w:val="hybridMultilevel"/>
    <w:tmpl w:val="486A99DE"/>
    <w:lvl w:ilvl="0" w:tplc="D2F8FD3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671A2"/>
    <w:multiLevelType w:val="hybridMultilevel"/>
    <w:tmpl w:val="48DEFD1A"/>
    <w:lvl w:ilvl="0" w:tplc="D41243EC">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837136"/>
    <w:multiLevelType w:val="hybridMultilevel"/>
    <w:tmpl w:val="251041F4"/>
    <w:lvl w:ilvl="0" w:tplc="D2BE6D3C">
      <w:numFmt w:val="bullet"/>
      <w:lvlText w:val="-"/>
      <w:lvlJc w:val="left"/>
      <w:pPr>
        <w:ind w:left="1077" w:hanging="360"/>
      </w:pPr>
      <w:rPr>
        <w:rFonts w:ascii="Calibri" w:eastAsiaTheme="minorHAnsi"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nsid w:val="24981FE5"/>
    <w:multiLevelType w:val="hybridMultilevel"/>
    <w:tmpl w:val="B8E0E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AB7368"/>
    <w:multiLevelType w:val="hybridMultilevel"/>
    <w:tmpl w:val="4816D306"/>
    <w:lvl w:ilvl="0" w:tplc="E2C88F8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26505D4"/>
    <w:multiLevelType w:val="hybridMultilevel"/>
    <w:tmpl w:val="CEF6565C"/>
    <w:lvl w:ilvl="0" w:tplc="A25C4AC8">
      <w:numFmt w:val="bullet"/>
      <w:lvlText w:val="-"/>
      <w:lvlJc w:val="left"/>
      <w:pPr>
        <w:ind w:left="720" w:hanging="360"/>
      </w:pPr>
      <w:rPr>
        <w:rFonts w:ascii="Calibri" w:eastAsiaTheme="minorHAnsi" w:hAnsi="Calibri" w:cstheme="minorBidi" w:hint="default"/>
      </w:rPr>
    </w:lvl>
    <w:lvl w:ilvl="1" w:tplc="80269CF0">
      <w:numFmt w:val="bullet"/>
      <w:lvlText w:val="•"/>
      <w:lvlJc w:val="left"/>
      <w:pPr>
        <w:ind w:left="1785" w:hanging="705"/>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4068FD"/>
    <w:multiLevelType w:val="hybridMultilevel"/>
    <w:tmpl w:val="68725C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FA0B3A"/>
    <w:multiLevelType w:val="hybridMultilevel"/>
    <w:tmpl w:val="D1400174"/>
    <w:lvl w:ilvl="0" w:tplc="92101426">
      <w:start w:val="1"/>
      <w:numFmt w:val="bullet"/>
      <w:lvlText w:val="-"/>
      <w:lvlJc w:val="left"/>
      <w:pPr>
        <w:ind w:left="2154" w:hanging="360"/>
      </w:pPr>
      <w:rPr>
        <w:rFonts w:ascii="Arial" w:hAnsi="Aria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8">
    <w:nsid w:val="55741874"/>
    <w:multiLevelType w:val="hybridMultilevel"/>
    <w:tmpl w:val="ABDE06A6"/>
    <w:lvl w:ilvl="0" w:tplc="D2BE6D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917C4F"/>
    <w:multiLevelType w:val="hybridMultilevel"/>
    <w:tmpl w:val="719C0BE0"/>
    <w:lvl w:ilvl="0" w:tplc="E2C88F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A4102A"/>
    <w:multiLevelType w:val="hybridMultilevel"/>
    <w:tmpl w:val="8A06A6CE"/>
    <w:lvl w:ilvl="0" w:tplc="D2F8FD34">
      <w:start w:val="1"/>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D04146A"/>
    <w:multiLevelType w:val="hybridMultilevel"/>
    <w:tmpl w:val="AF4C665E"/>
    <w:lvl w:ilvl="0" w:tplc="9210142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3C0C45"/>
    <w:multiLevelType w:val="hybridMultilevel"/>
    <w:tmpl w:val="E4344598"/>
    <w:lvl w:ilvl="0" w:tplc="D2F8FD3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1926D5"/>
    <w:multiLevelType w:val="hybridMultilevel"/>
    <w:tmpl w:val="D632F3F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6"/>
  </w:num>
  <w:num w:numId="2">
    <w:abstractNumId w:val="1"/>
  </w:num>
  <w:num w:numId="3">
    <w:abstractNumId w:val="0"/>
  </w:num>
  <w:num w:numId="4">
    <w:abstractNumId w:val="5"/>
  </w:num>
  <w:num w:numId="5">
    <w:abstractNumId w:val="8"/>
  </w:num>
  <w:num w:numId="6">
    <w:abstractNumId w:val="2"/>
  </w:num>
  <w:num w:numId="7">
    <w:abstractNumId w:val="11"/>
  </w:num>
  <w:num w:numId="8">
    <w:abstractNumId w:val="4"/>
  </w:num>
  <w:num w:numId="9">
    <w:abstractNumId w:val="9"/>
  </w:num>
  <w:num w:numId="10">
    <w:abstractNumId w:val="7"/>
  </w:num>
  <w:num w:numId="11">
    <w:abstractNumId w:val="13"/>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35"/>
    <w:rsid w:val="000260E0"/>
    <w:rsid w:val="00030873"/>
    <w:rsid w:val="000415E7"/>
    <w:rsid w:val="00046F62"/>
    <w:rsid w:val="00064FA8"/>
    <w:rsid w:val="000A525E"/>
    <w:rsid w:val="000A56E7"/>
    <w:rsid w:val="000A726D"/>
    <w:rsid w:val="000A7481"/>
    <w:rsid w:val="001216E2"/>
    <w:rsid w:val="00145C89"/>
    <w:rsid w:val="001D0B3D"/>
    <w:rsid w:val="001D407D"/>
    <w:rsid w:val="001E4BED"/>
    <w:rsid w:val="001E7268"/>
    <w:rsid w:val="00206FB7"/>
    <w:rsid w:val="00240B80"/>
    <w:rsid w:val="00281B69"/>
    <w:rsid w:val="002D6684"/>
    <w:rsid w:val="002F1CA3"/>
    <w:rsid w:val="00327B10"/>
    <w:rsid w:val="003362CE"/>
    <w:rsid w:val="00343515"/>
    <w:rsid w:val="00362E89"/>
    <w:rsid w:val="0036427D"/>
    <w:rsid w:val="00386B89"/>
    <w:rsid w:val="003A432B"/>
    <w:rsid w:val="003D058E"/>
    <w:rsid w:val="003F17DC"/>
    <w:rsid w:val="004246F3"/>
    <w:rsid w:val="00456DA3"/>
    <w:rsid w:val="0046139D"/>
    <w:rsid w:val="0046555C"/>
    <w:rsid w:val="0046689A"/>
    <w:rsid w:val="00466EE5"/>
    <w:rsid w:val="004A27C3"/>
    <w:rsid w:val="004B2A3A"/>
    <w:rsid w:val="004E1DB4"/>
    <w:rsid w:val="004E6509"/>
    <w:rsid w:val="0050524D"/>
    <w:rsid w:val="005170AE"/>
    <w:rsid w:val="005662A7"/>
    <w:rsid w:val="00573F70"/>
    <w:rsid w:val="005A2B59"/>
    <w:rsid w:val="005A6863"/>
    <w:rsid w:val="005B48B4"/>
    <w:rsid w:val="005C4A16"/>
    <w:rsid w:val="005E1395"/>
    <w:rsid w:val="00603361"/>
    <w:rsid w:val="00665F4C"/>
    <w:rsid w:val="0067140F"/>
    <w:rsid w:val="0067680A"/>
    <w:rsid w:val="0068032E"/>
    <w:rsid w:val="00697C0F"/>
    <w:rsid w:val="006C0ED9"/>
    <w:rsid w:val="006E020F"/>
    <w:rsid w:val="007040A8"/>
    <w:rsid w:val="007619EB"/>
    <w:rsid w:val="00761B12"/>
    <w:rsid w:val="00776121"/>
    <w:rsid w:val="007A2435"/>
    <w:rsid w:val="007D0A5C"/>
    <w:rsid w:val="007D4C5D"/>
    <w:rsid w:val="0082419E"/>
    <w:rsid w:val="00831986"/>
    <w:rsid w:val="00844128"/>
    <w:rsid w:val="008A59DE"/>
    <w:rsid w:val="008B6D6E"/>
    <w:rsid w:val="008B7CB6"/>
    <w:rsid w:val="008E019C"/>
    <w:rsid w:val="0093712D"/>
    <w:rsid w:val="00960BA3"/>
    <w:rsid w:val="0098540A"/>
    <w:rsid w:val="0099412A"/>
    <w:rsid w:val="009F04DA"/>
    <w:rsid w:val="00A07A6D"/>
    <w:rsid w:val="00A24B9E"/>
    <w:rsid w:val="00A52322"/>
    <w:rsid w:val="00A74F46"/>
    <w:rsid w:val="00A807DD"/>
    <w:rsid w:val="00A933C8"/>
    <w:rsid w:val="00AB468E"/>
    <w:rsid w:val="00B17E53"/>
    <w:rsid w:val="00B20A78"/>
    <w:rsid w:val="00B3712A"/>
    <w:rsid w:val="00B47A46"/>
    <w:rsid w:val="00B5029F"/>
    <w:rsid w:val="00B86FF3"/>
    <w:rsid w:val="00BB06FA"/>
    <w:rsid w:val="00BC7A25"/>
    <w:rsid w:val="00BD16DC"/>
    <w:rsid w:val="00BD5AC3"/>
    <w:rsid w:val="00BF2C22"/>
    <w:rsid w:val="00C06442"/>
    <w:rsid w:val="00C234AB"/>
    <w:rsid w:val="00C327F6"/>
    <w:rsid w:val="00C35DF6"/>
    <w:rsid w:val="00C35FC3"/>
    <w:rsid w:val="00C376C6"/>
    <w:rsid w:val="00C506D3"/>
    <w:rsid w:val="00C97AC2"/>
    <w:rsid w:val="00CD3A84"/>
    <w:rsid w:val="00CD4403"/>
    <w:rsid w:val="00CF6B8C"/>
    <w:rsid w:val="00D25051"/>
    <w:rsid w:val="00D973EF"/>
    <w:rsid w:val="00DA618D"/>
    <w:rsid w:val="00DB62AA"/>
    <w:rsid w:val="00DC2FE6"/>
    <w:rsid w:val="00DF6254"/>
    <w:rsid w:val="00E059B6"/>
    <w:rsid w:val="00E25863"/>
    <w:rsid w:val="00E258DB"/>
    <w:rsid w:val="00E43D95"/>
    <w:rsid w:val="00E4683F"/>
    <w:rsid w:val="00E555A8"/>
    <w:rsid w:val="00E72BD8"/>
    <w:rsid w:val="00EA7816"/>
    <w:rsid w:val="00EB7189"/>
    <w:rsid w:val="00EC1CE5"/>
    <w:rsid w:val="00F22976"/>
    <w:rsid w:val="00F300B5"/>
    <w:rsid w:val="00F50580"/>
    <w:rsid w:val="00F51A43"/>
    <w:rsid w:val="00F62A44"/>
    <w:rsid w:val="00FA3748"/>
    <w:rsid w:val="00FB45BC"/>
    <w:rsid w:val="00FE2371"/>
    <w:rsid w:val="00FF0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7A2435"/>
    <w:pPr>
      <w:widowControl w:val="0"/>
      <w:autoSpaceDE w:val="0"/>
      <w:autoSpaceDN w:val="0"/>
      <w:spacing w:before="216" w:after="0" w:line="302" w:lineRule="auto"/>
    </w:pPr>
    <w:rPr>
      <w:rFonts w:ascii="Calibri" w:eastAsiaTheme="minorEastAsia" w:hAnsi="Calibri" w:cs="Calibri"/>
      <w:lang w:eastAsia="fr-FR"/>
    </w:rPr>
  </w:style>
  <w:style w:type="paragraph" w:customStyle="1" w:styleId="Style1">
    <w:name w:val="Style 1"/>
    <w:uiPriority w:val="99"/>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3">
    <w:name w:val="Style 3"/>
    <w:uiPriority w:val="99"/>
    <w:rsid w:val="007A2435"/>
    <w:pPr>
      <w:widowControl w:val="0"/>
      <w:autoSpaceDE w:val="0"/>
      <w:autoSpaceDN w:val="0"/>
      <w:spacing w:after="0" w:line="302" w:lineRule="auto"/>
    </w:pPr>
    <w:rPr>
      <w:rFonts w:ascii="Calibri" w:eastAsiaTheme="minorEastAsia" w:hAnsi="Calibri" w:cs="Calibri"/>
      <w:lang w:eastAsia="fr-FR"/>
    </w:rPr>
  </w:style>
  <w:style w:type="character" w:customStyle="1" w:styleId="CharacterStyle1">
    <w:name w:val="Character Style 1"/>
    <w:uiPriority w:val="99"/>
    <w:rsid w:val="007A2435"/>
    <w:rPr>
      <w:rFonts w:ascii="Calibri" w:hAnsi="Calibri"/>
      <w:sz w:val="22"/>
    </w:rPr>
  </w:style>
  <w:style w:type="paragraph" w:styleId="Paragraphedeliste">
    <w:name w:val="List Paragraph"/>
    <w:basedOn w:val="Normal"/>
    <w:uiPriority w:val="34"/>
    <w:qFormat/>
    <w:rsid w:val="007A2435"/>
    <w:pPr>
      <w:widowControl/>
      <w:autoSpaceDE/>
      <w:autoSpaceDN/>
      <w:adjustRightInd/>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A2435"/>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2435"/>
    <w:rPr>
      <w:rFonts w:ascii="Tahoma" w:hAnsi="Tahoma" w:cs="Tahoma"/>
      <w:sz w:val="16"/>
      <w:szCs w:val="16"/>
    </w:rPr>
  </w:style>
  <w:style w:type="character" w:customStyle="1" w:styleId="TextedebullesCar">
    <w:name w:val="Texte de bulles Car"/>
    <w:basedOn w:val="Policepardfaut"/>
    <w:link w:val="Textedebulles"/>
    <w:uiPriority w:val="99"/>
    <w:semiHidden/>
    <w:rsid w:val="007A2435"/>
    <w:rPr>
      <w:rFonts w:ascii="Tahoma" w:eastAsiaTheme="minorEastAsia" w:hAnsi="Tahoma" w:cs="Tahoma"/>
      <w:sz w:val="16"/>
      <w:szCs w:val="16"/>
      <w:lang w:eastAsia="fr-FR"/>
    </w:rPr>
  </w:style>
  <w:style w:type="character" w:styleId="Lienhypertexte">
    <w:name w:val="Hyperlink"/>
    <w:rsid w:val="007A2435"/>
    <w:rPr>
      <w:color w:val="0000FF"/>
      <w:u w:val="single"/>
    </w:rPr>
  </w:style>
  <w:style w:type="paragraph" w:styleId="Corpsdetexte3">
    <w:name w:val="Body Text 3"/>
    <w:basedOn w:val="Normal"/>
    <w:link w:val="Corpsdetexte3Car"/>
    <w:rsid w:val="003362CE"/>
    <w:pPr>
      <w:widowControl/>
      <w:autoSpaceDE/>
      <w:autoSpaceDN/>
      <w:adjustRightInd/>
      <w:jc w:val="both"/>
    </w:pPr>
    <w:rPr>
      <w:rFonts w:ascii="Arial" w:eastAsia="Times New Roman" w:hAnsi="Arial"/>
      <w:sz w:val="22"/>
    </w:rPr>
  </w:style>
  <w:style w:type="character" w:customStyle="1" w:styleId="Corpsdetexte3Car">
    <w:name w:val="Corps de texte 3 Car"/>
    <w:basedOn w:val="Policepardfaut"/>
    <w:link w:val="Corpsdetexte3"/>
    <w:rsid w:val="003362CE"/>
    <w:rPr>
      <w:rFonts w:ascii="Arial" w:eastAsia="Times New Roman" w:hAnsi="Arial" w:cs="Times New Roman"/>
      <w:szCs w:val="20"/>
      <w:lang w:eastAsia="fr-FR"/>
    </w:rPr>
  </w:style>
  <w:style w:type="paragraph" w:styleId="En-tte">
    <w:name w:val="header"/>
    <w:basedOn w:val="Normal"/>
    <w:link w:val="En-tteCar"/>
    <w:uiPriority w:val="99"/>
    <w:unhideWhenUsed/>
    <w:rsid w:val="00BD16DC"/>
    <w:pPr>
      <w:tabs>
        <w:tab w:val="center" w:pos="4536"/>
        <w:tab w:val="right" w:pos="9072"/>
      </w:tabs>
    </w:pPr>
  </w:style>
  <w:style w:type="character" w:customStyle="1" w:styleId="En-tteCar">
    <w:name w:val="En-tête Car"/>
    <w:basedOn w:val="Policepardfaut"/>
    <w:link w:val="En-tte"/>
    <w:uiPriority w:val="99"/>
    <w:rsid w:val="00BD16DC"/>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BD16DC"/>
    <w:pPr>
      <w:tabs>
        <w:tab w:val="center" w:pos="4536"/>
        <w:tab w:val="right" w:pos="9072"/>
      </w:tabs>
    </w:pPr>
  </w:style>
  <w:style w:type="character" w:customStyle="1" w:styleId="PieddepageCar">
    <w:name w:val="Pied de page Car"/>
    <w:basedOn w:val="Policepardfaut"/>
    <w:link w:val="Pieddepage"/>
    <w:uiPriority w:val="99"/>
    <w:rsid w:val="00BD16DC"/>
    <w:rPr>
      <w:rFonts w:ascii="Times New Roman" w:eastAsiaTheme="minorEastAsia"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7A2435"/>
    <w:pPr>
      <w:widowControl w:val="0"/>
      <w:autoSpaceDE w:val="0"/>
      <w:autoSpaceDN w:val="0"/>
      <w:spacing w:before="216" w:after="0" w:line="302" w:lineRule="auto"/>
    </w:pPr>
    <w:rPr>
      <w:rFonts w:ascii="Calibri" w:eastAsiaTheme="minorEastAsia" w:hAnsi="Calibri" w:cs="Calibri"/>
      <w:lang w:eastAsia="fr-FR"/>
    </w:rPr>
  </w:style>
  <w:style w:type="paragraph" w:customStyle="1" w:styleId="Style1">
    <w:name w:val="Style 1"/>
    <w:uiPriority w:val="99"/>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3">
    <w:name w:val="Style 3"/>
    <w:uiPriority w:val="99"/>
    <w:rsid w:val="007A2435"/>
    <w:pPr>
      <w:widowControl w:val="0"/>
      <w:autoSpaceDE w:val="0"/>
      <w:autoSpaceDN w:val="0"/>
      <w:spacing w:after="0" w:line="302" w:lineRule="auto"/>
    </w:pPr>
    <w:rPr>
      <w:rFonts w:ascii="Calibri" w:eastAsiaTheme="minorEastAsia" w:hAnsi="Calibri" w:cs="Calibri"/>
      <w:lang w:eastAsia="fr-FR"/>
    </w:rPr>
  </w:style>
  <w:style w:type="character" w:customStyle="1" w:styleId="CharacterStyle1">
    <w:name w:val="Character Style 1"/>
    <w:uiPriority w:val="99"/>
    <w:rsid w:val="007A2435"/>
    <w:rPr>
      <w:rFonts w:ascii="Calibri" w:hAnsi="Calibri"/>
      <w:sz w:val="22"/>
    </w:rPr>
  </w:style>
  <w:style w:type="paragraph" w:styleId="Paragraphedeliste">
    <w:name w:val="List Paragraph"/>
    <w:basedOn w:val="Normal"/>
    <w:uiPriority w:val="34"/>
    <w:qFormat/>
    <w:rsid w:val="007A2435"/>
    <w:pPr>
      <w:widowControl/>
      <w:autoSpaceDE/>
      <w:autoSpaceDN/>
      <w:adjustRightInd/>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A2435"/>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2435"/>
    <w:rPr>
      <w:rFonts w:ascii="Tahoma" w:hAnsi="Tahoma" w:cs="Tahoma"/>
      <w:sz w:val="16"/>
      <w:szCs w:val="16"/>
    </w:rPr>
  </w:style>
  <w:style w:type="character" w:customStyle="1" w:styleId="TextedebullesCar">
    <w:name w:val="Texte de bulles Car"/>
    <w:basedOn w:val="Policepardfaut"/>
    <w:link w:val="Textedebulles"/>
    <w:uiPriority w:val="99"/>
    <w:semiHidden/>
    <w:rsid w:val="007A2435"/>
    <w:rPr>
      <w:rFonts w:ascii="Tahoma" w:eastAsiaTheme="minorEastAsia" w:hAnsi="Tahoma" w:cs="Tahoma"/>
      <w:sz w:val="16"/>
      <w:szCs w:val="16"/>
      <w:lang w:eastAsia="fr-FR"/>
    </w:rPr>
  </w:style>
  <w:style w:type="character" w:styleId="Lienhypertexte">
    <w:name w:val="Hyperlink"/>
    <w:rsid w:val="007A2435"/>
    <w:rPr>
      <w:color w:val="0000FF"/>
      <w:u w:val="single"/>
    </w:rPr>
  </w:style>
  <w:style w:type="paragraph" w:styleId="Corpsdetexte3">
    <w:name w:val="Body Text 3"/>
    <w:basedOn w:val="Normal"/>
    <w:link w:val="Corpsdetexte3Car"/>
    <w:rsid w:val="003362CE"/>
    <w:pPr>
      <w:widowControl/>
      <w:autoSpaceDE/>
      <w:autoSpaceDN/>
      <w:adjustRightInd/>
      <w:jc w:val="both"/>
    </w:pPr>
    <w:rPr>
      <w:rFonts w:ascii="Arial" w:eastAsia="Times New Roman" w:hAnsi="Arial"/>
      <w:sz w:val="22"/>
    </w:rPr>
  </w:style>
  <w:style w:type="character" w:customStyle="1" w:styleId="Corpsdetexte3Car">
    <w:name w:val="Corps de texte 3 Car"/>
    <w:basedOn w:val="Policepardfaut"/>
    <w:link w:val="Corpsdetexte3"/>
    <w:rsid w:val="003362CE"/>
    <w:rPr>
      <w:rFonts w:ascii="Arial" w:eastAsia="Times New Roman" w:hAnsi="Arial" w:cs="Times New Roman"/>
      <w:szCs w:val="20"/>
      <w:lang w:eastAsia="fr-FR"/>
    </w:rPr>
  </w:style>
  <w:style w:type="paragraph" w:styleId="En-tte">
    <w:name w:val="header"/>
    <w:basedOn w:val="Normal"/>
    <w:link w:val="En-tteCar"/>
    <w:uiPriority w:val="99"/>
    <w:unhideWhenUsed/>
    <w:rsid w:val="00BD16DC"/>
    <w:pPr>
      <w:tabs>
        <w:tab w:val="center" w:pos="4536"/>
        <w:tab w:val="right" w:pos="9072"/>
      </w:tabs>
    </w:pPr>
  </w:style>
  <w:style w:type="character" w:customStyle="1" w:styleId="En-tteCar">
    <w:name w:val="En-tête Car"/>
    <w:basedOn w:val="Policepardfaut"/>
    <w:link w:val="En-tte"/>
    <w:uiPriority w:val="99"/>
    <w:rsid w:val="00BD16DC"/>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BD16DC"/>
    <w:pPr>
      <w:tabs>
        <w:tab w:val="center" w:pos="4536"/>
        <w:tab w:val="right" w:pos="9072"/>
      </w:tabs>
    </w:pPr>
  </w:style>
  <w:style w:type="character" w:customStyle="1" w:styleId="PieddepageCar">
    <w:name w:val="Pied de page Car"/>
    <w:basedOn w:val="Policepardfaut"/>
    <w:link w:val="Pieddepage"/>
    <w:uiPriority w:val="99"/>
    <w:rsid w:val="00BD16DC"/>
    <w:rPr>
      <w:rFonts w:ascii="Times New Roman" w:eastAsiaTheme="minorEastAsia"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PICART Karine</dc:creator>
  <cp:lastModifiedBy>DEGUEURE Line</cp:lastModifiedBy>
  <cp:revision>24</cp:revision>
  <cp:lastPrinted>2018-05-25T09:15:00Z</cp:lastPrinted>
  <dcterms:created xsi:type="dcterms:W3CDTF">2018-05-24T08:06:00Z</dcterms:created>
  <dcterms:modified xsi:type="dcterms:W3CDTF">2019-09-13T09:29:00Z</dcterms:modified>
</cp:coreProperties>
</file>